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7F" w:rsidRDefault="0053147F" w:rsidP="0053147F">
      <w:pPr>
        <w:jc w:val="both"/>
      </w:pPr>
      <w:r>
        <w:t xml:space="preserve">1.  </w:t>
      </w:r>
    </w:p>
    <w:p w:rsidR="00B26922" w:rsidRDefault="0053147F" w:rsidP="0053147F">
      <w:pPr>
        <w:jc w:val="both"/>
      </w:pPr>
      <w:r>
        <w:t>Primero calculamos G</w:t>
      </w:r>
      <w:r>
        <w:rPr>
          <w:vertAlign w:val="subscript"/>
        </w:rPr>
        <w:t>SA</w:t>
      </w:r>
      <w:r>
        <w:t xml:space="preserve"> para elegir el tipo de </w:t>
      </w:r>
      <w:proofErr w:type="spellStart"/>
      <w:r>
        <w:t>chancador</w:t>
      </w:r>
      <w:proofErr w:type="spellEnd"/>
    </w:p>
    <w:p w:rsidR="0053147F" w:rsidRPr="0053147F" w:rsidRDefault="0053147F" w:rsidP="0053147F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SA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20000</m:t>
              </m:r>
            </m:num>
            <m:den>
              <m:r>
                <w:rPr>
                  <w:rFonts w:ascii="Cambria Math" w:eastAsiaTheme="minorEastAsia" w:hAnsi="Cambria Math"/>
                </w:rPr>
                <m:t>24*0,9075</m:t>
              </m:r>
            </m:den>
          </m:f>
          <m:r>
            <w:rPr>
              <w:rFonts w:ascii="Cambria Math" w:eastAsiaTheme="minorEastAsia" w:hAnsi="Cambria Math"/>
            </w:rPr>
            <m:t>=918,6 [st/h]</m:t>
          </m:r>
        </m:oMath>
      </m:oMathPara>
    </w:p>
    <w:p w:rsidR="0053147F" w:rsidRDefault="0053147F" w:rsidP="0053147F">
      <w:pPr>
        <w:jc w:val="both"/>
        <w:rPr>
          <w:rFonts w:eastAsiaTheme="minorEastAsia"/>
        </w:rPr>
      </w:pPr>
      <w:r>
        <w:rPr>
          <w:rFonts w:eastAsiaTheme="minorEastAsia"/>
        </w:rPr>
        <w:t>Como el flujo de sólidos es mayor a 600 [</w:t>
      </w:r>
      <w:proofErr w:type="spellStart"/>
      <w:r>
        <w:rPr>
          <w:rFonts w:eastAsiaTheme="minorEastAsia"/>
        </w:rPr>
        <w:t>st</w:t>
      </w:r>
      <w:proofErr w:type="spellEnd"/>
      <w:r>
        <w:rPr>
          <w:rFonts w:eastAsiaTheme="minorEastAsia"/>
        </w:rPr>
        <w:t xml:space="preserve">/h], necesariamente debe ser un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giratorio. </w:t>
      </w:r>
    </w:p>
    <w:p w:rsidR="0053147F" w:rsidRDefault="0053147F" w:rsidP="0053147F">
      <w:pPr>
        <w:jc w:val="both"/>
        <w:rPr>
          <w:rFonts w:eastAsiaTheme="minorEastAsia"/>
        </w:rPr>
      </w:pPr>
      <w:r>
        <w:rPr>
          <w:rFonts w:eastAsiaTheme="minorEastAsia"/>
        </w:rPr>
        <w:t>Chancado primario: A ≥</w:t>
      </w:r>
      <w:r w:rsidR="00BE1E2C">
        <w:rPr>
          <w:rFonts w:eastAsiaTheme="minorEastAsia"/>
        </w:rPr>
        <w:t>F</w:t>
      </w:r>
      <w:r>
        <w:rPr>
          <w:rFonts w:eastAsiaTheme="minorEastAsia"/>
          <w:vertAlign w:val="subscript"/>
        </w:rPr>
        <w:t>100</w:t>
      </w:r>
      <w:r>
        <w:rPr>
          <w:rFonts w:eastAsiaTheme="minorEastAsia"/>
        </w:rPr>
        <w:t>/0,75=39’’/0,75=52´´</w:t>
      </w:r>
    </w:p>
    <w:p w:rsidR="0053147F" w:rsidRDefault="0053147F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Observamos el apunte y tenemos que el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adecuado es de 54’’x75´´. Los tonelajes por hora de este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con cualquier ECC y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son mayores a lo requerido, por eso tenemos libertad desde ese punto de vista. Si subimos ECC, estamos aumentando el flujo innecesariamente, por tanto usamos el menor ECC posible. En cuanto al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, no es apropiado elegir el menor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disponible (5´´), pues queremos mayor flexibilidad operacional. Ahora bien, tampoco quiero elegir el mayor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posible por dos razones: primero, si aumento el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>, la granulometría de salida se hace más gruesa (recordar que</w:t>
      </w:r>
      <w:r w:rsidR="00551E26">
        <w:rPr>
          <w:rFonts w:eastAsiaTheme="minorEastAsia"/>
        </w:rPr>
        <w:t xml:space="preserve"> en una aproximación muy gruesa</w:t>
      </w:r>
      <w:r>
        <w:rPr>
          <w:rFonts w:eastAsiaTheme="minorEastAsia"/>
        </w:rPr>
        <w:t xml:space="preserve"> S≈</w:t>
      </w:r>
      <w:proofErr w:type="gramStart"/>
      <w:r>
        <w:rPr>
          <w:rFonts w:eastAsiaTheme="minorEastAsia"/>
        </w:rPr>
        <w:t>P</w:t>
      </w:r>
      <w:r w:rsidRPr="0053147F">
        <w:rPr>
          <w:rFonts w:eastAsiaTheme="minorEastAsia"/>
          <w:vertAlign w:val="subscript"/>
        </w:rPr>
        <w:t>80</w:t>
      </w:r>
      <w:r w:rsidR="00551E26">
        <w:rPr>
          <w:rFonts w:eastAsiaTheme="minorEastAsia"/>
          <w:vertAlign w:val="subscript"/>
        </w:rPr>
        <w:t xml:space="preserve"> </w:t>
      </w:r>
      <w:r>
        <w:rPr>
          <w:rFonts w:eastAsiaTheme="minorEastAsia"/>
        </w:rPr>
        <w:t>)</w:t>
      </w:r>
      <w:proofErr w:type="gramEnd"/>
      <w:r>
        <w:rPr>
          <w:rFonts w:eastAsiaTheme="minorEastAsia"/>
        </w:rPr>
        <w:t xml:space="preserve"> y además, estoy aumentando la capacidad sin ningún motivo pues sólo tendría capacidad ociosa.</w:t>
      </w:r>
      <w:r w:rsidR="00582085">
        <w:rPr>
          <w:rFonts w:eastAsiaTheme="minorEastAsia"/>
        </w:rPr>
        <w:t xml:space="preserve"> </w:t>
      </w:r>
    </w:p>
    <w:p w:rsidR="00582085" w:rsidRDefault="00582085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Por lo explicado, conviene elegir un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giratorio de 54´´x75´´, con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de 5 ½´´ (capacidad 1330 </w:t>
      </w:r>
      <w:proofErr w:type="spellStart"/>
      <w:r>
        <w:rPr>
          <w:rFonts w:eastAsiaTheme="minorEastAsia"/>
        </w:rPr>
        <w:t>stph</w:t>
      </w:r>
      <w:proofErr w:type="spellEnd"/>
      <w:r>
        <w:rPr>
          <w:rFonts w:eastAsiaTheme="minorEastAsia"/>
        </w:rPr>
        <w:t xml:space="preserve">) o 6´´ (cap. 1530 </w:t>
      </w:r>
      <w:proofErr w:type="spellStart"/>
      <w:r>
        <w:rPr>
          <w:rFonts w:eastAsiaTheme="minorEastAsia"/>
        </w:rPr>
        <w:t>stph</w:t>
      </w:r>
      <w:proofErr w:type="spellEnd"/>
      <w:r>
        <w:rPr>
          <w:rFonts w:eastAsiaTheme="minorEastAsia"/>
        </w:rPr>
        <w:t xml:space="preserve">)  (ambas opciones serían aceptables, pero elegiremos el de  5 ½´´ para tener menos capacidad ociosa). Ahora que tenemos las dimensiones del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>, queremos encontrar la potencia (una restricción es que la potencia sea menor a 500 HP siempre</w:t>
      </w:r>
      <w:proofErr w:type="gramStart"/>
      <w:r>
        <w:rPr>
          <w:rFonts w:eastAsiaTheme="minorEastAsia"/>
        </w:rPr>
        <w:t xml:space="preserve">. </w:t>
      </w:r>
      <w:proofErr w:type="gramEnd"/>
      <w:r>
        <w:rPr>
          <w:rFonts w:eastAsiaTheme="minorEastAsia"/>
        </w:rPr>
        <w:t xml:space="preserve">Si la potencia es mayor, una opción es abrir más el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para reducir la potencia).</w:t>
      </w:r>
    </w:p>
    <w:p w:rsidR="00582085" w:rsidRDefault="00582085" w:rsidP="0053147F">
      <w:pPr>
        <w:jc w:val="both"/>
        <w:rPr>
          <w:rFonts w:eastAsiaTheme="minorEastAsia"/>
        </w:rPr>
      </w:pPr>
      <w:r>
        <w:rPr>
          <w:rFonts w:eastAsiaTheme="minorEastAsia"/>
        </w:rPr>
        <w:t>El valor de F</w:t>
      </w:r>
      <w:r w:rsidRPr="00582085">
        <w:rPr>
          <w:rFonts w:eastAsiaTheme="minorEastAsia"/>
          <w:vertAlign w:val="subscript"/>
        </w:rPr>
        <w:t>80</w:t>
      </w:r>
      <w:r>
        <w:rPr>
          <w:rFonts w:eastAsiaTheme="minorEastAsia"/>
        </w:rPr>
        <w:t xml:space="preserve"> es 24´´ (enunciado). El valor de P</w:t>
      </w:r>
      <w:r w:rsidRPr="00582085">
        <w:rPr>
          <w:rFonts w:eastAsiaTheme="minorEastAsia"/>
          <w:vertAlign w:val="subscript"/>
        </w:rPr>
        <w:t>80</w:t>
      </w:r>
      <w:r>
        <w:rPr>
          <w:rFonts w:eastAsiaTheme="minorEastAsia"/>
        </w:rPr>
        <w:t xml:space="preserve"> depende del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elegido y del tipo de roca. En la tabla A del apunte elegimos la columna </w:t>
      </w:r>
      <w:proofErr w:type="spellStart"/>
      <w:r>
        <w:rPr>
          <w:rFonts w:eastAsiaTheme="minorEastAsia"/>
        </w:rPr>
        <w:t>Run</w:t>
      </w:r>
      <w:proofErr w:type="spellEnd"/>
      <w:r>
        <w:rPr>
          <w:rFonts w:eastAsiaTheme="minorEastAsia"/>
        </w:rPr>
        <w:t xml:space="preserve"> of Mine (pues es chancado primario, la roca que se recibe es directamente de la mina) y el tipo de roca (en este caso, elegiremos roca dura </w:t>
      </w:r>
      <w:r w:rsidR="00BE1E2C">
        <w:rPr>
          <w:rFonts w:eastAsiaTheme="minorEastAsia"/>
        </w:rPr>
        <w:t xml:space="preserve">(pues </w:t>
      </w:r>
      <w:proofErr w:type="spellStart"/>
      <w:r w:rsidR="00BE1E2C">
        <w:rPr>
          <w:rFonts w:eastAsiaTheme="minorEastAsia"/>
        </w:rPr>
        <w:t>Wi</w:t>
      </w:r>
      <w:proofErr w:type="spellEnd"/>
      <w:r w:rsidR="00BE1E2C">
        <w:rPr>
          <w:rFonts w:eastAsiaTheme="minorEastAsia"/>
        </w:rPr>
        <w:t xml:space="preserve">&gt;13) </w:t>
      </w:r>
      <w:r>
        <w:rPr>
          <w:rFonts w:eastAsiaTheme="minorEastAsia"/>
        </w:rPr>
        <w:t xml:space="preserve">del tipo </w:t>
      </w:r>
      <w:proofErr w:type="spellStart"/>
      <w:r>
        <w:rPr>
          <w:rFonts w:eastAsiaTheme="minorEastAsia"/>
        </w:rPr>
        <w:t>Tough</w:t>
      </w:r>
      <w:proofErr w:type="spellEnd"/>
      <w:r>
        <w:rPr>
          <w:rFonts w:eastAsiaTheme="minorEastAsia"/>
        </w:rPr>
        <w:t xml:space="preserve">), por tanto obtenemos un factor de 82. Con este factor más el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(5 ½´´ =140), entramos en la tabla B, elegimos el valor del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a la de</w:t>
      </w:r>
      <w:r w:rsidR="005D1D02">
        <w:rPr>
          <w:rFonts w:eastAsiaTheme="minorEastAsia"/>
        </w:rPr>
        <w:t>recha y tendremos el gráfico de granulometrías correspondiente. El eje x corresponde al porcentaje pasando bajo cierto diámetro y el eje y secundario se asocia al factor calculado en la tabla A. Usando entonces esa tabla (a la altura de 140 mm), con el 80% y la línea horizontal asociada al factor 82, encontramos que P</w:t>
      </w:r>
      <w:r w:rsidR="005D1D02" w:rsidRPr="00582085">
        <w:rPr>
          <w:rFonts w:eastAsiaTheme="minorEastAsia"/>
          <w:vertAlign w:val="subscript"/>
        </w:rPr>
        <w:t>80</w:t>
      </w:r>
      <w:r w:rsidR="005D1D02">
        <w:rPr>
          <w:rFonts w:eastAsiaTheme="minorEastAsia"/>
        </w:rPr>
        <w:t xml:space="preserve"> =137 mm y de paso vemos que P</w:t>
      </w:r>
      <w:r w:rsidR="005D1D02">
        <w:rPr>
          <w:rFonts w:eastAsiaTheme="minorEastAsia"/>
          <w:vertAlign w:val="subscript"/>
        </w:rPr>
        <w:t>100</w:t>
      </w:r>
      <w:r w:rsidR="005D1D02">
        <w:rPr>
          <w:rFonts w:eastAsiaTheme="minorEastAsia"/>
        </w:rPr>
        <w:t xml:space="preserve"> vale alrededor de 230 mm. Usamos la ecuación de Bond para calcular la potencia (nunca olvidar usar flujo en </w:t>
      </w:r>
      <w:proofErr w:type="spellStart"/>
      <w:r w:rsidR="005D1D02">
        <w:rPr>
          <w:rFonts w:eastAsiaTheme="minorEastAsia"/>
        </w:rPr>
        <w:t>stph</w:t>
      </w:r>
      <w:proofErr w:type="spellEnd"/>
      <w:r w:rsidR="005D1D02">
        <w:rPr>
          <w:rFonts w:eastAsiaTheme="minorEastAsia"/>
        </w:rPr>
        <w:t xml:space="preserve"> y diámetros en micrones</w:t>
      </w:r>
      <w:r w:rsidR="00BE1E2C">
        <w:rPr>
          <w:rFonts w:eastAsiaTheme="minorEastAsia"/>
        </w:rPr>
        <w:t xml:space="preserve">, la potencia se obtendrá en </w:t>
      </w:r>
      <w:proofErr w:type="spellStart"/>
      <w:r w:rsidR="00BE1E2C">
        <w:rPr>
          <w:rFonts w:eastAsiaTheme="minorEastAsia"/>
        </w:rPr>
        <w:t>KWatt</w:t>
      </w:r>
      <w:proofErr w:type="spellEnd"/>
      <w:r w:rsidR="005D1D02">
        <w:rPr>
          <w:rFonts w:eastAsiaTheme="minorEastAsia"/>
        </w:rPr>
        <w:t>.</w:t>
      </w:r>
    </w:p>
    <w:p w:rsidR="005D1D02" w:rsidRDefault="005D1D02" w:rsidP="0053147F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W=Gsa*Wi*10*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80</m:t>
                          </m:r>
                        </m:sub>
                      </m:sSub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80</m:t>
                          </m:r>
                        </m:sub>
                      </m:sSub>
                    </m:e>
                  </m:rad>
                </m:den>
              </m:f>
            </m:e>
          </m:d>
          <m:r>
            <w:rPr>
              <w:rFonts w:ascii="Cambria Math" w:eastAsiaTheme="minorEastAsia" w:hAnsi="Cambria Math"/>
            </w:rPr>
            <m:t>=918,6*14,6*10*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137*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24*25,4*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</m:e>
          </m:d>
        </m:oMath>
      </m:oMathPara>
    </w:p>
    <w:p w:rsidR="00BE1E2C" w:rsidRDefault="00BE1E2C" w:rsidP="0053147F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W=190,5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KWatt</m:t>
              </m:r>
            </m:e>
          </m:d>
          <m:r>
            <w:rPr>
              <w:rFonts w:ascii="Cambria Math" w:eastAsiaTheme="minorEastAsia" w:hAnsi="Cambria Math"/>
            </w:rPr>
            <m:t>=255,5 [HP]</m:t>
          </m:r>
        </m:oMath>
      </m:oMathPara>
    </w:p>
    <w:p w:rsidR="00BE1E2C" w:rsidRDefault="00582085" w:rsidP="0053147F">
      <w:pPr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 </w:t>
      </w:r>
      <w:r w:rsidR="00BE1E2C">
        <w:rPr>
          <w:rFonts w:eastAsiaTheme="minorEastAsia"/>
        </w:rPr>
        <w:t>Recordamos que 1 [KW]=0,746 [HP].</w:t>
      </w:r>
      <w:r w:rsidR="008B7208">
        <w:rPr>
          <w:rFonts w:eastAsiaTheme="minorEastAsia"/>
        </w:rPr>
        <w:t xml:space="preserve"> La potencia mecánica es W/eficiencia. Supondremos eficiencia 0,9, por tanto la potencia mecánica es de 283,3 [HP].</w:t>
      </w:r>
      <w:r w:rsidR="00BE1E2C">
        <w:rPr>
          <w:rFonts w:eastAsiaTheme="minorEastAsia"/>
        </w:rPr>
        <w:t xml:space="preserve"> La potencia</w:t>
      </w:r>
      <w:r w:rsidR="008B7208">
        <w:rPr>
          <w:rFonts w:eastAsiaTheme="minorEastAsia"/>
        </w:rPr>
        <w:t xml:space="preserve"> mecánica</w:t>
      </w:r>
      <w:r w:rsidR="00BE1E2C">
        <w:rPr>
          <w:rFonts w:eastAsiaTheme="minorEastAsia"/>
        </w:rPr>
        <w:t xml:space="preserve"> es menor a 500 [HP] así que tenemos bien dimensionado el </w:t>
      </w:r>
      <w:proofErr w:type="spellStart"/>
      <w:r w:rsidR="00BE1E2C">
        <w:rPr>
          <w:rFonts w:eastAsiaTheme="minorEastAsia"/>
        </w:rPr>
        <w:t>chancador</w:t>
      </w:r>
      <w:proofErr w:type="spellEnd"/>
      <w:r w:rsidR="00BE1E2C">
        <w:rPr>
          <w:rFonts w:eastAsiaTheme="minorEastAsia"/>
        </w:rPr>
        <w:t xml:space="preserve"> primario.</w:t>
      </w:r>
    </w:p>
    <w:p w:rsidR="00582085" w:rsidRDefault="00BE1E2C" w:rsidP="0053147F">
      <w:pPr>
        <w:jc w:val="both"/>
        <w:rPr>
          <w:rFonts w:eastAsiaTheme="minorEastAsia"/>
        </w:rPr>
      </w:pPr>
      <w:r>
        <w:rPr>
          <w:rFonts w:eastAsiaTheme="minorEastAsia"/>
        </w:rPr>
        <w:t>Ahora necesitamos el P</w:t>
      </w:r>
      <w:r w:rsidRPr="00BE1E2C">
        <w:rPr>
          <w:rFonts w:eastAsiaTheme="minorEastAsia"/>
          <w:vertAlign w:val="subscript"/>
        </w:rPr>
        <w:t>100</w:t>
      </w:r>
      <w:r>
        <w:rPr>
          <w:rFonts w:eastAsiaTheme="minorEastAsia"/>
        </w:rPr>
        <w:t xml:space="preserve"> de primario que es el F</w:t>
      </w:r>
      <w:r w:rsidRPr="00BE1E2C">
        <w:rPr>
          <w:rFonts w:eastAsiaTheme="minorEastAsia"/>
          <w:vertAlign w:val="subscript"/>
        </w:rPr>
        <w:t>100</w:t>
      </w:r>
      <w:r>
        <w:rPr>
          <w:rFonts w:eastAsiaTheme="minorEastAsia"/>
        </w:rPr>
        <w:t xml:space="preserve"> del secundario. Para chancado secundario A ≥F</w:t>
      </w:r>
      <w:r>
        <w:rPr>
          <w:rFonts w:eastAsiaTheme="minorEastAsia"/>
          <w:vertAlign w:val="subscript"/>
        </w:rPr>
        <w:t>100</w:t>
      </w:r>
      <w:r>
        <w:rPr>
          <w:rFonts w:eastAsiaTheme="minorEastAsia"/>
        </w:rPr>
        <w:t xml:space="preserve">/0,8=230/0,8=287,5 [mm] o 11,3´´. Necesitamos entrar en la tabla de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de conos standard (Standard </w:t>
      </w:r>
      <w:proofErr w:type="spellStart"/>
      <w:r>
        <w:rPr>
          <w:rFonts w:eastAsiaTheme="minorEastAsia"/>
        </w:rPr>
        <w:t>Symons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Cone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crusher</w:t>
      </w:r>
      <w:proofErr w:type="spellEnd"/>
      <w:r>
        <w:rPr>
          <w:rFonts w:eastAsiaTheme="minorEastAsia"/>
        </w:rPr>
        <w:t xml:space="preserve"> en el apunte)</w:t>
      </w:r>
      <w:r w:rsidR="00F36FCB">
        <w:rPr>
          <w:rFonts w:eastAsiaTheme="minorEastAsia"/>
        </w:rPr>
        <w:t xml:space="preserve">. En este caso importa el lado abierto del </w:t>
      </w:r>
      <w:proofErr w:type="spellStart"/>
      <w:r w:rsidR="00F36FCB">
        <w:rPr>
          <w:rFonts w:eastAsiaTheme="minorEastAsia"/>
        </w:rPr>
        <w:t>chancador</w:t>
      </w:r>
      <w:proofErr w:type="spellEnd"/>
      <w:r w:rsidR="00F36FCB">
        <w:rPr>
          <w:rFonts w:eastAsiaTheme="minorEastAsia"/>
        </w:rPr>
        <w:t xml:space="preserve"> (Open </w:t>
      </w:r>
      <w:proofErr w:type="spellStart"/>
      <w:r w:rsidR="00F36FCB">
        <w:rPr>
          <w:rFonts w:eastAsiaTheme="minorEastAsia"/>
        </w:rPr>
        <w:t>Side</w:t>
      </w:r>
      <w:proofErr w:type="spellEnd"/>
      <w:r w:rsidR="00F36FCB">
        <w:rPr>
          <w:rFonts w:eastAsiaTheme="minorEastAsia"/>
        </w:rPr>
        <w:t xml:space="preserve">). Los </w:t>
      </w:r>
      <w:proofErr w:type="spellStart"/>
      <w:r w:rsidR="00F36FCB">
        <w:rPr>
          <w:rFonts w:eastAsiaTheme="minorEastAsia"/>
        </w:rPr>
        <w:t>chancadores</w:t>
      </w:r>
      <w:proofErr w:type="spellEnd"/>
      <w:r w:rsidR="00F36FCB">
        <w:rPr>
          <w:rFonts w:eastAsiaTheme="minorEastAsia"/>
        </w:rPr>
        <w:t xml:space="preserve"> que cumplen con esto para algún tipo de </w:t>
      </w:r>
      <w:proofErr w:type="spellStart"/>
      <w:r w:rsidR="00F36FCB">
        <w:rPr>
          <w:rFonts w:eastAsiaTheme="minorEastAsia"/>
        </w:rPr>
        <w:t>cavity</w:t>
      </w:r>
      <w:proofErr w:type="spellEnd"/>
      <w:r w:rsidR="00F36FCB">
        <w:rPr>
          <w:rFonts w:eastAsiaTheme="minorEastAsia"/>
        </w:rPr>
        <w:t xml:space="preserve"> son de 5 ½ </w:t>
      </w:r>
      <w:proofErr w:type="spellStart"/>
      <w:r w:rsidR="00F36FCB">
        <w:rPr>
          <w:rFonts w:eastAsiaTheme="minorEastAsia"/>
        </w:rPr>
        <w:t>feet</w:t>
      </w:r>
      <w:proofErr w:type="spellEnd"/>
      <w:r w:rsidR="00F36FCB">
        <w:rPr>
          <w:rFonts w:eastAsiaTheme="minorEastAsia"/>
        </w:rPr>
        <w:t xml:space="preserve"> y 7 </w:t>
      </w:r>
      <w:proofErr w:type="spellStart"/>
      <w:r w:rsidR="00F36FCB">
        <w:rPr>
          <w:rFonts w:eastAsiaTheme="minorEastAsia"/>
        </w:rPr>
        <w:t>feet</w:t>
      </w:r>
      <w:proofErr w:type="spellEnd"/>
      <w:r w:rsidR="00F36FCB">
        <w:rPr>
          <w:rFonts w:eastAsiaTheme="minorEastAsia"/>
        </w:rPr>
        <w:t xml:space="preserve">. El juego que se </w:t>
      </w:r>
      <w:r w:rsidR="003A26B7">
        <w:rPr>
          <w:rFonts w:eastAsiaTheme="minorEastAsia"/>
        </w:rPr>
        <w:t>debe hacer ahora es buscar un nú</w:t>
      </w:r>
      <w:r w:rsidR="00F36FCB">
        <w:rPr>
          <w:rFonts w:eastAsiaTheme="minorEastAsia"/>
        </w:rPr>
        <w:t xml:space="preserve">mero de </w:t>
      </w:r>
      <w:proofErr w:type="spellStart"/>
      <w:r w:rsidR="00F36FCB">
        <w:rPr>
          <w:rFonts w:eastAsiaTheme="minorEastAsia"/>
        </w:rPr>
        <w:t>chancadores</w:t>
      </w:r>
      <w:proofErr w:type="spellEnd"/>
      <w:r w:rsidR="00F36FCB">
        <w:rPr>
          <w:rFonts w:eastAsiaTheme="minorEastAsia"/>
        </w:rPr>
        <w:t xml:space="preserve"> (en este caso 1 o 2) cuya capacidad conjunta sea no demasiado mayor a la capacidad requerida. Podemos usar el </w:t>
      </w:r>
      <w:proofErr w:type="spellStart"/>
      <w:r w:rsidR="00F36FCB">
        <w:rPr>
          <w:rFonts w:eastAsiaTheme="minorEastAsia"/>
        </w:rPr>
        <w:t>chancador</w:t>
      </w:r>
      <w:proofErr w:type="spellEnd"/>
      <w:r w:rsidR="00F36FCB">
        <w:rPr>
          <w:rFonts w:eastAsiaTheme="minorEastAsia"/>
        </w:rPr>
        <w:t xml:space="preserve"> de 5,5 pies con </w:t>
      </w:r>
      <w:proofErr w:type="spellStart"/>
      <w:r w:rsidR="00F36FCB">
        <w:rPr>
          <w:rFonts w:eastAsiaTheme="minorEastAsia"/>
        </w:rPr>
        <w:t>cavity</w:t>
      </w:r>
      <w:proofErr w:type="spellEnd"/>
      <w:r w:rsidR="00F36FCB">
        <w:rPr>
          <w:rFonts w:eastAsiaTheme="minorEastAsia"/>
        </w:rPr>
        <w:t xml:space="preserve"> extra </w:t>
      </w:r>
      <w:proofErr w:type="spellStart"/>
      <w:r w:rsidR="00F36FCB">
        <w:rPr>
          <w:rFonts w:eastAsiaTheme="minorEastAsia"/>
        </w:rPr>
        <w:t>coarse</w:t>
      </w:r>
      <w:proofErr w:type="spellEnd"/>
      <w:r w:rsidR="00F36FCB">
        <w:rPr>
          <w:rFonts w:eastAsiaTheme="minorEastAsia"/>
        </w:rPr>
        <w:t xml:space="preserve"> (eso lo elegimos nosotros, </w:t>
      </w:r>
      <w:r w:rsidR="004A2BB9">
        <w:rPr>
          <w:rFonts w:eastAsiaTheme="minorEastAsia"/>
        </w:rPr>
        <w:t xml:space="preserve">comúnmente para roca dura se usa una </w:t>
      </w:r>
      <w:proofErr w:type="spellStart"/>
      <w:r w:rsidR="004A2BB9">
        <w:rPr>
          <w:rFonts w:eastAsiaTheme="minorEastAsia"/>
        </w:rPr>
        <w:t>cavity</w:t>
      </w:r>
      <w:proofErr w:type="spellEnd"/>
      <w:r w:rsidR="004A2BB9">
        <w:rPr>
          <w:rFonts w:eastAsiaTheme="minorEastAsia"/>
        </w:rPr>
        <w:t xml:space="preserve"> </w:t>
      </w:r>
      <w:proofErr w:type="spellStart"/>
      <w:r w:rsidR="004A2BB9">
        <w:rPr>
          <w:rFonts w:eastAsiaTheme="minorEastAsia"/>
        </w:rPr>
        <w:t>had</w:t>
      </w:r>
      <w:proofErr w:type="spellEnd"/>
      <w:r w:rsidR="004A2BB9">
        <w:rPr>
          <w:rFonts w:eastAsiaTheme="minorEastAsia"/>
        </w:rPr>
        <w:t xml:space="preserve"> hoc</w:t>
      </w:r>
      <w:r w:rsidR="00F36FCB">
        <w:rPr>
          <w:rFonts w:eastAsiaTheme="minorEastAsia"/>
        </w:rPr>
        <w:t xml:space="preserve">) o el </w:t>
      </w:r>
      <w:proofErr w:type="spellStart"/>
      <w:r w:rsidR="00F36FCB">
        <w:rPr>
          <w:rFonts w:eastAsiaTheme="minorEastAsia"/>
        </w:rPr>
        <w:t>chancador</w:t>
      </w:r>
      <w:proofErr w:type="spellEnd"/>
      <w:r w:rsidR="00F36FCB">
        <w:rPr>
          <w:rFonts w:eastAsiaTheme="minorEastAsia"/>
        </w:rPr>
        <w:t xml:space="preserve"> de 7 pies con </w:t>
      </w:r>
      <w:proofErr w:type="spellStart"/>
      <w:r w:rsidR="00F36FCB">
        <w:rPr>
          <w:rFonts w:eastAsiaTheme="minorEastAsia"/>
        </w:rPr>
        <w:t>cavity</w:t>
      </w:r>
      <w:proofErr w:type="spellEnd"/>
      <w:r w:rsidR="00F36FCB">
        <w:rPr>
          <w:rFonts w:eastAsiaTheme="minorEastAsia"/>
        </w:rPr>
        <w:t xml:space="preserve"> </w:t>
      </w:r>
      <w:proofErr w:type="spellStart"/>
      <w:r w:rsidR="00F36FCB">
        <w:rPr>
          <w:rFonts w:eastAsiaTheme="minorEastAsia"/>
        </w:rPr>
        <w:t>medium</w:t>
      </w:r>
      <w:proofErr w:type="spellEnd"/>
      <w:r w:rsidR="00F36FCB">
        <w:rPr>
          <w:rFonts w:eastAsiaTheme="minorEastAsia"/>
        </w:rPr>
        <w:t xml:space="preserve"> o </w:t>
      </w:r>
      <w:proofErr w:type="spellStart"/>
      <w:r w:rsidR="00F36FCB">
        <w:rPr>
          <w:rFonts w:eastAsiaTheme="minorEastAsia"/>
        </w:rPr>
        <w:t>coarse</w:t>
      </w:r>
      <w:proofErr w:type="spellEnd"/>
      <w:r w:rsidR="00F36FCB">
        <w:rPr>
          <w:rFonts w:eastAsiaTheme="minorEastAsia"/>
        </w:rPr>
        <w:t xml:space="preserve"> (no necesitamos extra </w:t>
      </w:r>
      <w:proofErr w:type="spellStart"/>
      <w:r w:rsidR="00F36FCB">
        <w:rPr>
          <w:rFonts w:eastAsiaTheme="minorEastAsia"/>
        </w:rPr>
        <w:t>coarse</w:t>
      </w:r>
      <w:proofErr w:type="spellEnd"/>
      <w:r w:rsidR="00F36FCB">
        <w:rPr>
          <w:rFonts w:eastAsiaTheme="minorEastAsia"/>
        </w:rPr>
        <w:t xml:space="preserve"> en este caso porque sería gastar de más cuando no es necesario). Mirando los </w:t>
      </w:r>
      <w:proofErr w:type="spellStart"/>
      <w:r w:rsidR="00F36FCB">
        <w:rPr>
          <w:rFonts w:eastAsiaTheme="minorEastAsia"/>
        </w:rPr>
        <w:t>stph</w:t>
      </w:r>
      <w:proofErr w:type="spellEnd"/>
      <w:r w:rsidR="00F36FCB">
        <w:rPr>
          <w:rFonts w:eastAsiaTheme="minorEastAsia"/>
        </w:rPr>
        <w:t>, tenemos:</w:t>
      </w:r>
    </w:p>
    <w:p w:rsidR="00DE349C" w:rsidRDefault="00F36FCB" w:rsidP="0086114E">
      <w:pPr>
        <w:spacing w:after="0" w:line="240" w:lineRule="auto"/>
        <w:jc w:val="both"/>
        <w:rPr>
          <w:rFonts w:eastAsiaTheme="minorEastAsia"/>
        </w:rPr>
      </w:pP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 5 ½ ft. </w:t>
      </w:r>
    </w:p>
    <w:p w:rsidR="0086114E" w:rsidRPr="00DE349C" w:rsidRDefault="00F36FCB" w:rsidP="0086114E">
      <w:pPr>
        <w:spacing w:after="0" w:line="240" w:lineRule="auto"/>
        <w:jc w:val="both"/>
        <w:rPr>
          <w:rFonts w:eastAsiaTheme="minorEastAsia"/>
          <w:lang w:val="en-US"/>
        </w:rPr>
      </w:pPr>
      <w:r w:rsidRPr="0086114E">
        <w:rPr>
          <w:rFonts w:eastAsiaTheme="minorEastAsia"/>
          <w:lang w:val="en-US"/>
        </w:rPr>
        <w:t xml:space="preserve">Cavity extra coarse: </w:t>
      </w:r>
      <w:r w:rsidR="00DE349C">
        <w:rPr>
          <w:rFonts w:eastAsiaTheme="minorEastAsia"/>
          <w:lang w:val="en-US"/>
        </w:rPr>
        <w:t xml:space="preserve">A) </w:t>
      </w:r>
      <w:r w:rsidR="0086114E" w:rsidRPr="0086114E">
        <w:rPr>
          <w:rFonts w:eastAsiaTheme="minorEastAsia"/>
          <w:lang w:val="en-US"/>
        </w:rPr>
        <w:t xml:space="preserve">Setting 1 ½ ‘’, </w:t>
      </w:r>
      <w:proofErr w:type="spellStart"/>
      <w:r w:rsidR="0086114E" w:rsidRPr="0086114E">
        <w:rPr>
          <w:rFonts w:eastAsiaTheme="minorEastAsia"/>
          <w:lang w:val="en-US"/>
        </w:rPr>
        <w:t>capacidad</w:t>
      </w:r>
      <w:proofErr w:type="spellEnd"/>
      <w:r w:rsidR="0086114E" w:rsidRPr="0086114E">
        <w:rPr>
          <w:rFonts w:eastAsiaTheme="minorEastAsia"/>
          <w:lang w:val="en-US"/>
        </w:rPr>
        <w:t xml:space="preserve"> 475 </w:t>
      </w:r>
      <w:proofErr w:type="spellStart"/>
      <w:r w:rsidR="0086114E" w:rsidRPr="0086114E">
        <w:rPr>
          <w:rFonts w:eastAsiaTheme="minorEastAsia"/>
          <w:lang w:val="en-US"/>
        </w:rPr>
        <w:t>stph</w:t>
      </w:r>
      <w:proofErr w:type="spellEnd"/>
      <w:r w:rsidR="0086114E" w:rsidRPr="0086114E">
        <w:rPr>
          <w:rFonts w:eastAsiaTheme="minorEastAsia"/>
          <w:lang w:val="en-US"/>
        </w:rPr>
        <w:t>.</w:t>
      </w:r>
      <w:r w:rsidR="0086114E">
        <w:rPr>
          <w:rFonts w:eastAsiaTheme="minorEastAsia"/>
          <w:lang w:val="en-US"/>
        </w:rPr>
        <w:t xml:space="preserve"> </w:t>
      </w:r>
      <w:r w:rsidR="0086114E" w:rsidRPr="00DE349C">
        <w:rPr>
          <w:rFonts w:eastAsiaTheme="minorEastAsia"/>
          <w:lang w:val="en-US"/>
        </w:rPr>
        <w:t xml:space="preserve">2 </w:t>
      </w:r>
      <w:proofErr w:type="spellStart"/>
      <w:r w:rsidR="0086114E" w:rsidRPr="00DE349C">
        <w:rPr>
          <w:rFonts w:eastAsiaTheme="minorEastAsia"/>
          <w:lang w:val="en-US"/>
        </w:rPr>
        <w:t>chancadores</w:t>
      </w:r>
      <w:proofErr w:type="spellEnd"/>
      <w:r w:rsidR="0086114E" w:rsidRPr="00DE349C">
        <w:rPr>
          <w:rFonts w:eastAsiaTheme="minorEastAsia"/>
          <w:lang w:val="en-US"/>
        </w:rPr>
        <w:t xml:space="preserve">: 950 </w:t>
      </w:r>
      <w:proofErr w:type="spellStart"/>
      <w:r w:rsidR="0086114E" w:rsidRPr="00DE349C">
        <w:rPr>
          <w:rFonts w:eastAsiaTheme="minorEastAsia"/>
          <w:lang w:val="en-US"/>
        </w:rPr>
        <w:t>stph</w:t>
      </w:r>
      <w:proofErr w:type="spellEnd"/>
      <w:r w:rsidR="0086114E" w:rsidRPr="00DE349C">
        <w:rPr>
          <w:rFonts w:eastAsiaTheme="minorEastAsia"/>
          <w:lang w:val="en-US"/>
        </w:rPr>
        <w:t>.</w:t>
      </w:r>
    </w:p>
    <w:p w:rsidR="00F36FCB" w:rsidRPr="0089012F" w:rsidRDefault="00DE349C" w:rsidP="00DE349C">
      <w:pPr>
        <w:spacing w:after="0" w:line="240" w:lineRule="auto"/>
        <w:ind w:left="708" w:firstLine="708"/>
        <w:jc w:val="both"/>
        <w:rPr>
          <w:rFonts w:eastAsiaTheme="minorEastAsia"/>
        </w:rPr>
      </w:pPr>
      <w:r w:rsidRPr="00DE349C">
        <w:rPr>
          <w:rFonts w:eastAsiaTheme="minorEastAsia"/>
          <w:lang w:val="en-US"/>
        </w:rPr>
        <w:t xml:space="preserve">       </w:t>
      </w:r>
      <w:r w:rsidR="0086114E" w:rsidRPr="00DE349C">
        <w:rPr>
          <w:rFonts w:eastAsiaTheme="minorEastAsia"/>
          <w:lang w:val="en-US"/>
        </w:rPr>
        <w:t xml:space="preserve">  </w:t>
      </w:r>
      <w:r>
        <w:rPr>
          <w:rFonts w:eastAsiaTheme="minorEastAsia"/>
          <w:lang w:val="en-US"/>
        </w:rPr>
        <w:t xml:space="preserve">B) </w:t>
      </w:r>
      <w:r w:rsidR="0086114E" w:rsidRPr="00DE349C">
        <w:rPr>
          <w:rFonts w:eastAsiaTheme="minorEastAsia"/>
          <w:lang w:val="en-US"/>
        </w:rPr>
        <w:t xml:space="preserve">Setting 2 ‘’, </w:t>
      </w:r>
      <w:proofErr w:type="spellStart"/>
      <w:r w:rsidR="0086114E" w:rsidRPr="00DE349C">
        <w:rPr>
          <w:rFonts w:eastAsiaTheme="minorEastAsia"/>
          <w:lang w:val="en-US"/>
        </w:rPr>
        <w:t>capacidad</w:t>
      </w:r>
      <w:proofErr w:type="spellEnd"/>
      <w:r w:rsidR="0086114E" w:rsidRPr="00DE349C">
        <w:rPr>
          <w:rFonts w:eastAsiaTheme="minorEastAsia"/>
          <w:lang w:val="en-US"/>
        </w:rPr>
        <w:t xml:space="preserve"> 525 </w:t>
      </w:r>
      <w:proofErr w:type="spellStart"/>
      <w:r w:rsidR="0086114E" w:rsidRPr="00DE349C">
        <w:rPr>
          <w:rFonts w:eastAsiaTheme="minorEastAsia"/>
          <w:lang w:val="en-US"/>
        </w:rPr>
        <w:t>stph</w:t>
      </w:r>
      <w:proofErr w:type="spellEnd"/>
      <w:r w:rsidR="0086114E" w:rsidRPr="00DE349C">
        <w:rPr>
          <w:rFonts w:eastAsiaTheme="minorEastAsia"/>
          <w:lang w:val="en-US"/>
        </w:rPr>
        <w:t xml:space="preserve">. </w:t>
      </w:r>
      <w:r w:rsidR="0086114E" w:rsidRPr="0089012F">
        <w:rPr>
          <w:rFonts w:eastAsiaTheme="minorEastAsia"/>
        </w:rPr>
        <w:t xml:space="preserve">2 </w:t>
      </w:r>
      <w:proofErr w:type="spellStart"/>
      <w:r w:rsidR="0086114E" w:rsidRPr="0089012F">
        <w:rPr>
          <w:rFonts w:eastAsiaTheme="minorEastAsia"/>
        </w:rPr>
        <w:t>chancadores</w:t>
      </w:r>
      <w:proofErr w:type="spellEnd"/>
      <w:r w:rsidR="0086114E" w:rsidRPr="0089012F">
        <w:rPr>
          <w:rFonts w:eastAsiaTheme="minorEastAsia"/>
        </w:rPr>
        <w:t xml:space="preserve">: 1050 </w:t>
      </w:r>
      <w:proofErr w:type="spellStart"/>
      <w:r w:rsidR="0086114E" w:rsidRPr="0089012F">
        <w:rPr>
          <w:rFonts w:eastAsiaTheme="minorEastAsia"/>
        </w:rPr>
        <w:t>stph</w:t>
      </w:r>
      <w:proofErr w:type="spellEnd"/>
      <w:r w:rsidR="0086114E" w:rsidRPr="0089012F">
        <w:rPr>
          <w:rFonts w:eastAsiaTheme="minorEastAsia"/>
        </w:rPr>
        <w:t>.</w:t>
      </w:r>
    </w:p>
    <w:p w:rsidR="0086114E" w:rsidRDefault="00DE349C" w:rsidP="00DE349C">
      <w:pPr>
        <w:spacing w:after="0" w:line="240" w:lineRule="auto"/>
        <w:ind w:left="708" w:firstLine="708"/>
        <w:jc w:val="both"/>
        <w:rPr>
          <w:rFonts w:eastAsiaTheme="minorEastAsia"/>
        </w:rPr>
      </w:pPr>
      <w:r>
        <w:rPr>
          <w:rFonts w:eastAsiaTheme="minorEastAsia"/>
        </w:rPr>
        <w:t xml:space="preserve">              </w:t>
      </w:r>
      <w:proofErr w:type="spellStart"/>
      <w:r w:rsidR="0089012F" w:rsidRPr="0089012F">
        <w:rPr>
          <w:rFonts w:eastAsiaTheme="minorEastAsia"/>
        </w:rPr>
        <w:t>Setting</w:t>
      </w:r>
      <w:proofErr w:type="spellEnd"/>
      <w:r w:rsidR="0089012F" w:rsidRPr="0089012F">
        <w:rPr>
          <w:rFonts w:eastAsiaTheme="minorEastAsia"/>
        </w:rPr>
        <w:t xml:space="preserve"> más grande (2) sería sobredimensionar (sobran </w:t>
      </w:r>
      <w:proofErr w:type="spellStart"/>
      <w:r w:rsidR="0089012F" w:rsidRPr="0089012F">
        <w:rPr>
          <w:rFonts w:eastAsiaTheme="minorEastAsia"/>
        </w:rPr>
        <w:t>tph</w:t>
      </w:r>
      <w:proofErr w:type="spellEnd"/>
      <w:r w:rsidR="0089012F" w:rsidRPr="0089012F">
        <w:rPr>
          <w:rFonts w:eastAsiaTheme="minorEastAsia"/>
        </w:rPr>
        <w:t>)</w:t>
      </w:r>
    </w:p>
    <w:p w:rsidR="0089012F" w:rsidRPr="0089012F" w:rsidRDefault="0089012F" w:rsidP="0086114E">
      <w:pPr>
        <w:spacing w:after="0" w:line="240" w:lineRule="auto"/>
        <w:ind w:left="2124" w:firstLine="708"/>
        <w:jc w:val="both"/>
        <w:rPr>
          <w:rFonts w:eastAsiaTheme="minorEastAsia"/>
        </w:rPr>
      </w:pPr>
    </w:p>
    <w:p w:rsidR="00DE349C" w:rsidRDefault="0089012F" w:rsidP="0089012F">
      <w:pPr>
        <w:spacing w:after="0" w:line="240" w:lineRule="auto"/>
        <w:ind w:left="2977" w:hanging="2977"/>
        <w:jc w:val="both"/>
        <w:rPr>
          <w:rFonts w:eastAsiaTheme="minorEastAsia"/>
        </w:rPr>
      </w:pPr>
      <w:proofErr w:type="spellStart"/>
      <w:r w:rsidRPr="00DE349C">
        <w:rPr>
          <w:rFonts w:eastAsiaTheme="minorEastAsia"/>
        </w:rPr>
        <w:t>Chancador</w:t>
      </w:r>
      <w:proofErr w:type="spellEnd"/>
      <w:r w:rsidRPr="00DE349C">
        <w:rPr>
          <w:rFonts w:eastAsiaTheme="minorEastAsia"/>
        </w:rPr>
        <w:t xml:space="preserve">  7  ft. </w:t>
      </w:r>
    </w:p>
    <w:p w:rsidR="00DE349C" w:rsidRDefault="0089012F" w:rsidP="00DE349C">
      <w:pPr>
        <w:spacing w:after="0" w:line="240" w:lineRule="auto"/>
        <w:jc w:val="both"/>
        <w:rPr>
          <w:rFonts w:eastAsiaTheme="minorEastAsia"/>
        </w:rPr>
      </w:pPr>
      <w:proofErr w:type="spellStart"/>
      <w:r w:rsidRPr="0089012F">
        <w:rPr>
          <w:rFonts w:eastAsiaTheme="minorEastAsia"/>
        </w:rPr>
        <w:t>Cavity</w:t>
      </w:r>
      <w:proofErr w:type="spellEnd"/>
      <w:r w:rsidRPr="0089012F">
        <w:rPr>
          <w:rFonts w:eastAsiaTheme="minorEastAsia"/>
        </w:rPr>
        <w:t xml:space="preserve"> </w:t>
      </w:r>
      <w:proofErr w:type="spellStart"/>
      <w:r w:rsidRPr="0089012F">
        <w:rPr>
          <w:rFonts w:eastAsiaTheme="minorEastAsia"/>
        </w:rPr>
        <w:t>medium</w:t>
      </w:r>
      <w:proofErr w:type="spellEnd"/>
      <w:r w:rsidRPr="0089012F">
        <w:rPr>
          <w:rFonts w:eastAsiaTheme="minorEastAsia"/>
        </w:rPr>
        <w:t xml:space="preserve">: Los 3 </w:t>
      </w:r>
      <w:proofErr w:type="spellStart"/>
      <w:r w:rsidRPr="0089012F">
        <w:rPr>
          <w:rFonts w:eastAsiaTheme="minorEastAsia"/>
        </w:rPr>
        <w:t>setting</w:t>
      </w:r>
      <w:proofErr w:type="spellEnd"/>
      <w:r w:rsidRPr="0089012F">
        <w:rPr>
          <w:rFonts w:eastAsiaTheme="minorEastAsia"/>
        </w:rPr>
        <w:t xml:space="preserve"> menores </w:t>
      </w:r>
      <w:proofErr w:type="gramStart"/>
      <w:r w:rsidRPr="0089012F">
        <w:rPr>
          <w:rFonts w:eastAsiaTheme="minorEastAsia"/>
        </w:rPr>
        <w:t>( de</w:t>
      </w:r>
      <w:proofErr w:type="gramEnd"/>
      <w:r w:rsidRPr="0089012F">
        <w:rPr>
          <w:rFonts w:eastAsiaTheme="minorEastAsia"/>
        </w:rPr>
        <w:t xml:space="preserve"> 1 a 1,5´´) tienen capacidades </w:t>
      </w:r>
      <w:r w:rsidR="003A26B7">
        <w:rPr>
          <w:rFonts w:eastAsiaTheme="minorEastAsia"/>
        </w:rPr>
        <w:t>menores</w:t>
      </w:r>
      <w:r>
        <w:rPr>
          <w:rFonts w:eastAsiaTheme="minorEastAsia"/>
        </w:rPr>
        <w:t xml:space="preserve">  </w:t>
      </w:r>
      <w:r w:rsidRPr="0089012F">
        <w:rPr>
          <w:rFonts w:eastAsiaTheme="minorEastAsia"/>
        </w:rPr>
        <w:t>a la requerida</w:t>
      </w:r>
      <w:r w:rsidR="00DE349C">
        <w:rPr>
          <w:rFonts w:eastAsiaTheme="minorEastAsia"/>
        </w:rPr>
        <w:t xml:space="preserve"> (no puedo usar 2 porque me sobraría demasiada capacidad si uso 2 de esos, pero con uno no me alcanzaría), solo </w:t>
      </w:r>
      <w:r>
        <w:rPr>
          <w:rFonts w:eastAsiaTheme="minorEastAsia"/>
        </w:rPr>
        <w:t>sirve</w:t>
      </w:r>
      <w:r w:rsidR="00DE349C">
        <w:rPr>
          <w:rFonts w:eastAsiaTheme="minorEastAsia"/>
        </w:rPr>
        <w:t>:</w:t>
      </w:r>
    </w:p>
    <w:p w:rsidR="00DE349C" w:rsidRDefault="00DE349C" w:rsidP="00DE349C">
      <w:pPr>
        <w:spacing w:after="0" w:line="240" w:lineRule="auto"/>
        <w:jc w:val="both"/>
        <w:rPr>
          <w:rFonts w:eastAsiaTheme="minorEastAsia"/>
        </w:rPr>
      </w:pPr>
    </w:p>
    <w:p w:rsidR="0089012F" w:rsidRPr="0089012F" w:rsidRDefault="00DE349C" w:rsidP="00DE349C">
      <w:pPr>
        <w:spacing w:after="0" w:line="240" w:lineRule="auto"/>
        <w:ind w:left="2977" w:hanging="1561"/>
        <w:jc w:val="both"/>
        <w:rPr>
          <w:rFonts w:eastAsiaTheme="minorEastAsia"/>
        </w:rPr>
      </w:pPr>
      <w:r>
        <w:rPr>
          <w:rFonts w:eastAsiaTheme="minorEastAsia"/>
        </w:rPr>
        <w:t xml:space="preserve">          C)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2’’ y capacidad 1100, 1 solo </w:t>
      </w:r>
      <w:proofErr w:type="spellStart"/>
      <w:r>
        <w:rPr>
          <w:rFonts w:eastAsiaTheme="minorEastAsia"/>
        </w:rPr>
        <w:t>chancador</w:t>
      </w:r>
      <w:proofErr w:type="spellEnd"/>
    </w:p>
    <w:p w:rsidR="00DE349C" w:rsidRDefault="00DE349C" w:rsidP="0053147F">
      <w:pPr>
        <w:jc w:val="both"/>
        <w:rPr>
          <w:rFonts w:eastAsiaTheme="minorEastAsia"/>
        </w:rPr>
      </w:pPr>
    </w:p>
    <w:p w:rsidR="00DE349C" w:rsidRDefault="00DE349C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Tenemos 3 opciones. Rechazamos C) pues tener un solo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es malo pues si tiene falla, se para toda la planta, en cambio si tenemos 2 y falla uno la planta sigue funcionando a mitad de capacidad </w:t>
      </w:r>
      <w:proofErr w:type="gramStart"/>
      <w:r>
        <w:rPr>
          <w:rFonts w:eastAsiaTheme="minorEastAsia"/>
        </w:rPr>
        <w:t>( o</w:t>
      </w:r>
      <w:proofErr w:type="gramEnd"/>
      <w:r>
        <w:rPr>
          <w:rFonts w:eastAsiaTheme="minorEastAsia"/>
        </w:rPr>
        <w:t xml:space="preserve"> sea 1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es muy riesgoso). Entre los otros 2, elegimos la opción B), por 2 motivos: primero porque la capacidad de la opción A es muy cercana al valor exigido, y si hay variabilidad operacional (es decir, en ocasiones la operación trabajará a más o menos capacidad), el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no tiene capacidad de absorber los cambios, y también porque en este caso no necesitamos tener un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de 1 ½ ‘’ aun pues </w:t>
      </w:r>
      <w:r w:rsidR="003A26B7">
        <w:rPr>
          <w:rFonts w:eastAsiaTheme="minorEastAsia"/>
        </w:rPr>
        <w:t>recordamos que en el enunciado nos piden un P</w:t>
      </w:r>
      <w:r w:rsidR="003A26B7" w:rsidRPr="003A26B7">
        <w:rPr>
          <w:rFonts w:eastAsiaTheme="minorEastAsia"/>
          <w:vertAlign w:val="subscript"/>
        </w:rPr>
        <w:t>80</w:t>
      </w:r>
      <w:r w:rsidR="003A26B7">
        <w:rPr>
          <w:rFonts w:eastAsiaTheme="minorEastAsia"/>
        </w:rPr>
        <w:t xml:space="preserve"> final de ese orden, por tanto el </w:t>
      </w:r>
      <w:proofErr w:type="spellStart"/>
      <w:r w:rsidR="003A26B7">
        <w:rPr>
          <w:rFonts w:eastAsiaTheme="minorEastAsia"/>
        </w:rPr>
        <w:t>chancador</w:t>
      </w:r>
      <w:proofErr w:type="spellEnd"/>
      <w:r w:rsidR="003A26B7">
        <w:rPr>
          <w:rFonts w:eastAsiaTheme="minorEastAsia"/>
        </w:rPr>
        <w:t xml:space="preserve"> secundario no necesita reducir tanto de tamaño. Por tanto elegimos B). Esto significa que cada </w:t>
      </w:r>
      <w:proofErr w:type="spellStart"/>
      <w:r w:rsidR="003A26B7">
        <w:rPr>
          <w:rFonts w:eastAsiaTheme="minorEastAsia"/>
        </w:rPr>
        <w:t>chancador</w:t>
      </w:r>
      <w:proofErr w:type="spellEnd"/>
      <w:r w:rsidR="003A26B7">
        <w:rPr>
          <w:rFonts w:eastAsiaTheme="minorEastAsia"/>
        </w:rPr>
        <w:t xml:space="preserve"> tendrá un flujo de 459,3 </w:t>
      </w:r>
      <w:proofErr w:type="spellStart"/>
      <w:r w:rsidR="003A26B7">
        <w:rPr>
          <w:rFonts w:eastAsiaTheme="minorEastAsia"/>
        </w:rPr>
        <w:t>stph</w:t>
      </w:r>
      <w:proofErr w:type="spellEnd"/>
      <w:r w:rsidR="003A26B7">
        <w:rPr>
          <w:rFonts w:eastAsiaTheme="minorEastAsia"/>
        </w:rPr>
        <w:t>. Usamos la tabla de granulometría (</w:t>
      </w:r>
      <w:proofErr w:type="spellStart"/>
      <w:r w:rsidR="003A26B7">
        <w:rPr>
          <w:rFonts w:eastAsiaTheme="minorEastAsia"/>
        </w:rPr>
        <w:t>Typical</w:t>
      </w:r>
      <w:proofErr w:type="spellEnd"/>
      <w:r w:rsidR="003A26B7">
        <w:rPr>
          <w:rFonts w:eastAsiaTheme="minorEastAsia"/>
        </w:rPr>
        <w:t xml:space="preserve"> </w:t>
      </w:r>
      <w:proofErr w:type="spellStart"/>
      <w:r w:rsidR="003A26B7">
        <w:rPr>
          <w:rFonts w:eastAsiaTheme="minorEastAsia"/>
        </w:rPr>
        <w:t>Aggregate</w:t>
      </w:r>
      <w:proofErr w:type="spellEnd"/>
      <w:r w:rsidR="003A26B7">
        <w:rPr>
          <w:rFonts w:eastAsiaTheme="minorEastAsia"/>
        </w:rPr>
        <w:t xml:space="preserve"> </w:t>
      </w:r>
      <w:proofErr w:type="spellStart"/>
      <w:r w:rsidR="003A26B7">
        <w:rPr>
          <w:rFonts w:eastAsiaTheme="minorEastAsia"/>
        </w:rPr>
        <w:t>Product</w:t>
      </w:r>
      <w:proofErr w:type="spellEnd"/>
      <w:r w:rsidR="003A26B7">
        <w:rPr>
          <w:rFonts w:eastAsiaTheme="minorEastAsia"/>
        </w:rPr>
        <w:t xml:space="preserve"> </w:t>
      </w:r>
      <w:proofErr w:type="spellStart"/>
      <w:r w:rsidR="003A26B7">
        <w:rPr>
          <w:rFonts w:eastAsiaTheme="minorEastAsia"/>
        </w:rPr>
        <w:t>Gradations</w:t>
      </w:r>
      <w:proofErr w:type="spellEnd"/>
      <w:r w:rsidR="003A26B7">
        <w:rPr>
          <w:rFonts w:eastAsiaTheme="minorEastAsia"/>
        </w:rPr>
        <w:t xml:space="preserve"> en el apunte) para </w:t>
      </w:r>
      <w:proofErr w:type="spellStart"/>
      <w:r w:rsidR="003A26B7">
        <w:rPr>
          <w:rFonts w:eastAsiaTheme="minorEastAsia"/>
        </w:rPr>
        <w:t>chancador</w:t>
      </w:r>
      <w:proofErr w:type="spellEnd"/>
      <w:r w:rsidR="003A26B7">
        <w:rPr>
          <w:rFonts w:eastAsiaTheme="minorEastAsia"/>
        </w:rPr>
        <w:t xml:space="preserve"> de conos con </w:t>
      </w:r>
      <w:proofErr w:type="spellStart"/>
      <w:r w:rsidR="003A26B7">
        <w:rPr>
          <w:rFonts w:eastAsiaTheme="minorEastAsia"/>
        </w:rPr>
        <w:t>setting</w:t>
      </w:r>
      <w:proofErr w:type="spellEnd"/>
      <w:r w:rsidR="003A26B7">
        <w:rPr>
          <w:rFonts w:eastAsiaTheme="minorEastAsia"/>
        </w:rPr>
        <w:t xml:space="preserve"> de 2’’ para encontrar P</w:t>
      </w:r>
      <w:r w:rsidR="003A26B7" w:rsidRPr="003A26B7">
        <w:rPr>
          <w:rFonts w:eastAsiaTheme="minorEastAsia"/>
          <w:vertAlign w:val="subscript"/>
        </w:rPr>
        <w:t>100</w:t>
      </w:r>
      <w:r w:rsidR="003A26B7">
        <w:rPr>
          <w:rFonts w:eastAsiaTheme="minorEastAsia"/>
        </w:rPr>
        <w:t xml:space="preserve"> y P</w:t>
      </w:r>
      <w:r w:rsidR="003A26B7" w:rsidRPr="003A26B7">
        <w:rPr>
          <w:rFonts w:eastAsiaTheme="minorEastAsia"/>
          <w:vertAlign w:val="subscript"/>
        </w:rPr>
        <w:t>80</w:t>
      </w:r>
      <w:r w:rsidR="003A26B7">
        <w:rPr>
          <w:rFonts w:eastAsiaTheme="minorEastAsia"/>
        </w:rPr>
        <w:t>. (</w:t>
      </w:r>
      <w:proofErr w:type="gramStart"/>
      <w:r w:rsidR="003A26B7">
        <w:rPr>
          <w:rFonts w:eastAsiaTheme="minorEastAsia"/>
        </w:rPr>
        <w:t>la</w:t>
      </w:r>
      <w:proofErr w:type="gramEnd"/>
      <w:r w:rsidR="003A26B7">
        <w:rPr>
          <w:rFonts w:eastAsiaTheme="minorEastAsia"/>
        </w:rPr>
        <w:t xml:space="preserve"> tabla tiene 2 valores, el mayor es para roca blanda y el segundo para roca dura, usamos este último) . Encontramos:</w:t>
      </w:r>
    </w:p>
    <w:tbl>
      <w:tblPr>
        <w:tblStyle w:val="Tablaconcuadrcula"/>
        <w:tblW w:w="0" w:type="auto"/>
        <w:tblInd w:w="2518" w:type="dxa"/>
        <w:tblLook w:val="04A0"/>
      </w:tblPr>
      <w:tblGrid>
        <w:gridCol w:w="1985"/>
        <w:gridCol w:w="1843"/>
      </w:tblGrid>
      <w:tr w:rsidR="003A26B7" w:rsidTr="003A26B7">
        <w:tc>
          <w:tcPr>
            <w:tcW w:w="1985" w:type="dxa"/>
          </w:tcPr>
          <w:p w:rsidR="003A26B7" w:rsidRDefault="003A26B7" w:rsidP="003A26B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Tamaño [</w:t>
            </w:r>
            <w:proofErr w:type="spellStart"/>
            <w:r>
              <w:rPr>
                <w:rFonts w:eastAsiaTheme="minorEastAsia"/>
              </w:rPr>
              <w:t>Inch</w:t>
            </w:r>
            <w:proofErr w:type="spellEnd"/>
            <w:r>
              <w:rPr>
                <w:rFonts w:eastAsiaTheme="minorEastAsia"/>
              </w:rPr>
              <w:t>]</w:t>
            </w:r>
          </w:p>
        </w:tc>
        <w:tc>
          <w:tcPr>
            <w:tcW w:w="1843" w:type="dxa"/>
          </w:tcPr>
          <w:p w:rsidR="003A26B7" w:rsidRDefault="003A26B7" w:rsidP="0053147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Fu [%]</w:t>
            </w:r>
          </w:p>
        </w:tc>
      </w:tr>
      <w:tr w:rsidR="003A26B7" w:rsidTr="003A26B7">
        <w:tc>
          <w:tcPr>
            <w:tcW w:w="1985" w:type="dxa"/>
          </w:tcPr>
          <w:p w:rsidR="003A26B7" w:rsidRDefault="003A26B7" w:rsidP="0053147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843" w:type="dxa"/>
          </w:tcPr>
          <w:p w:rsidR="003A26B7" w:rsidRDefault="003A26B7" w:rsidP="0053147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</w:tr>
      <w:tr w:rsidR="003A26B7" w:rsidTr="003A26B7">
        <w:tc>
          <w:tcPr>
            <w:tcW w:w="1985" w:type="dxa"/>
          </w:tcPr>
          <w:p w:rsidR="003A26B7" w:rsidRDefault="003A26B7" w:rsidP="0053147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843" w:type="dxa"/>
          </w:tcPr>
          <w:p w:rsidR="003A26B7" w:rsidRDefault="003A26B7" w:rsidP="0053147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</w:tr>
      <w:tr w:rsidR="003A26B7" w:rsidTr="003A26B7">
        <w:tc>
          <w:tcPr>
            <w:tcW w:w="1985" w:type="dxa"/>
          </w:tcPr>
          <w:p w:rsidR="003A26B7" w:rsidRDefault="003A26B7" w:rsidP="0053147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 ½ </w:t>
            </w:r>
          </w:p>
        </w:tc>
        <w:tc>
          <w:tcPr>
            <w:tcW w:w="1843" w:type="dxa"/>
          </w:tcPr>
          <w:p w:rsidR="003A26B7" w:rsidRDefault="003A26B7" w:rsidP="0053147F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79</w:t>
            </w:r>
          </w:p>
        </w:tc>
      </w:tr>
    </w:tbl>
    <w:p w:rsidR="003A26B7" w:rsidRDefault="003A26B7" w:rsidP="0053147F">
      <w:pPr>
        <w:jc w:val="both"/>
        <w:rPr>
          <w:rFonts w:eastAsiaTheme="minorEastAsia"/>
        </w:rPr>
      </w:pPr>
    </w:p>
    <w:p w:rsidR="003A26B7" w:rsidRDefault="003A26B7" w:rsidP="0053147F">
      <w:pPr>
        <w:jc w:val="both"/>
        <w:rPr>
          <w:rFonts w:eastAsiaTheme="minorEastAsia"/>
        </w:rPr>
      </w:pPr>
      <w:r>
        <w:rPr>
          <w:rFonts w:eastAsiaTheme="minorEastAsia"/>
        </w:rPr>
        <w:t>El valor de P</w:t>
      </w:r>
      <w:r w:rsidRPr="003A26B7">
        <w:rPr>
          <w:rFonts w:eastAsiaTheme="minorEastAsia"/>
          <w:vertAlign w:val="subscript"/>
        </w:rPr>
        <w:t xml:space="preserve">100 </w:t>
      </w:r>
      <w:r>
        <w:rPr>
          <w:rFonts w:eastAsiaTheme="minorEastAsia"/>
        </w:rPr>
        <w:t>es directo, el valor de P</w:t>
      </w:r>
      <w:r w:rsidRPr="003A26B7">
        <w:rPr>
          <w:rFonts w:eastAsiaTheme="minorEastAsia"/>
          <w:vertAlign w:val="subscript"/>
        </w:rPr>
        <w:t xml:space="preserve">80 </w:t>
      </w:r>
      <w:r>
        <w:rPr>
          <w:rFonts w:eastAsiaTheme="minorEastAsia"/>
        </w:rPr>
        <w:t>se interpola logarítmicamente</w:t>
      </w:r>
      <w:r w:rsidR="004B6E99">
        <w:rPr>
          <w:rFonts w:eastAsiaTheme="minorEastAsia"/>
        </w:rPr>
        <w:t xml:space="preserve"> entre 2,5’’ y 3´´</w:t>
      </w:r>
      <w:r>
        <w:rPr>
          <w:rFonts w:eastAsiaTheme="minorEastAsia"/>
        </w:rPr>
        <w:t>:</w:t>
      </w:r>
    </w:p>
    <w:p w:rsidR="00AB6779" w:rsidRDefault="00AB6779" w:rsidP="0053147F">
      <w:pPr>
        <w:jc w:val="both"/>
        <w:rPr>
          <w:rFonts w:eastAsiaTheme="minorEastAsia"/>
        </w:rPr>
      </w:pPr>
    </w:p>
    <w:p w:rsidR="00AB6779" w:rsidRDefault="00AB6779" w:rsidP="0053147F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3/P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80</m:t>
                          </m:r>
                        </m:sub>
                      </m:sSub>
                    </m:e>
                  </m:d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2,5</m:t>
                          </m:r>
                        </m:den>
                      </m:f>
                    </m:e>
                  </m:d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func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log⁡</m:t>
              </m:r>
              <m:r>
                <w:rPr>
                  <w:rFonts w:ascii="Cambria Math" w:eastAsiaTheme="minorEastAsia" w:hAnsi="Cambria Math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92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80</m:t>
                  </m:r>
                </m:den>
              </m:f>
              <m:r>
                <w:rPr>
                  <w:rFonts w:ascii="Cambria Math" w:eastAsiaTheme="minorEastAsia" w:hAnsi="Cambria Math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log⁡</m:t>
              </m:r>
              <m:r>
                <w:rPr>
                  <w:rFonts w:ascii="Cambria Math" w:eastAsiaTheme="minorEastAsia" w:hAnsi="Cambria Math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92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79</m:t>
                  </m:r>
                </m:den>
              </m:f>
              <m:r>
                <w:rPr>
                  <w:rFonts w:ascii="Cambria Math" w:eastAsiaTheme="minorEastAsia" w:hAnsi="Cambria Math"/>
                </w:rPr>
                <m:t>)</m:t>
              </m:r>
            </m:den>
          </m:f>
        </m:oMath>
      </m:oMathPara>
    </w:p>
    <w:p w:rsidR="00AB6779" w:rsidRDefault="00AB6779" w:rsidP="0053147F">
      <w:pPr>
        <w:jc w:val="both"/>
        <w:rPr>
          <w:rFonts w:eastAsiaTheme="minorEastAsia"/>
        </w:rPr>
      </w:pPr>
    </w:p>
    <w:p w:rsidR="003A26B7" w:rsidRDefault="003A26B7" w:rsidP="0053147F">
      <w:pPr>
        <w:jc w:val="both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80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log⁡</m:t>
              </m:r>
              <m:r>
                <w:rPr>
                  <w:rFonts w:ascii="Cambria Math" w:eastAsiaTheme="minorEastAsia" w:hAnsi="Cambria Math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92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80</m:t>
                  </m:r>
                </m:den>
              </m:f>
              <m:r>
                <w:rPr>
                  <w:rFonts w:ascii="Cambria Math" w:eastAsiaTheme="minorEastAsia" w:hAnsi="Cambria Math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log⁡</m:t>
              </m:r>
              <m:r>
                <w:rPr>
                  <w:rFonts w:ascii="Cambria Math" w:eastAsiaTheme="minorEastAsia" w:hAnsi="Cambria Math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92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79</m:t>
                  </m:r>
                </m:den>
              </m:f>
              <m:r>
                <w:rPr>
                  <w:rFonts w:ascii="Cambria Math" w:eastAsiaTheme="minorEastAsia" w:hAnsi="Cambria Math"/>
                </w:rPr>
                <m:t>)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2,5</m:t>
                      </m:r>
                    </m:den>
                  </m:f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w:rPr>
              <w:rFonts w:ascii="Cambria Math" w:eastAsiaTheme="minorEastAsia" w:hAnsi="Cambria Math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80</m:t>
              </m:r>
            </m:sub>
          </m:sSub>
          <m:r>
            <w:rPr>
              <w:rFonts w:ascii="Cambria Math" w:eastAsiaTheme="minorEastAsia" w:hAnsi="Cambria Math"/>
            </w:rPr>
            <m:t>=2,54''</m:t>
          </m:r>
        </m:oMath>
      </m:oMathPara>
    </w:p>
    <w:p w:rsidR="00C50987" w:rsidRDefault="00C50987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Teniendo esto, calculamos la potencia por cada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>:</w:t>
      </w:r>
    </w:p>
    <w:p w:rsidR="00C50987" w:rsidRDefault="00C50987" w:rsidP="00C50987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W=450,3*14,6*10*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2,54*25,4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*10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137*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</m:e>
          </m:d>
        </m:oMath>
      </m:oMathPara>
    </w:p>
    <w:p w:rsidR="00C50987" w:rsidRDefault="00C50987" w:rsidP="00C50987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W=82,6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KWatt</m:t>
              </m:r>
            </m:e>
          </m:d>
          <m:r>
            <w:rPr>
              <w:rFonts w:ascii="Cambria Math" w:eastAsiaTheme="minorEastAsia" w:hAnsi="Cambria Math"/>
            </w:rPr>
            <m:t>=110,8 [HP]</m:t>
          </m:r>
        </m:oMath>
      </m:oMathPara>
    </w:p>
    <w:p w:rsidR="003A26B7" w:rsidRDefault="008B7208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La potencia mecánica es de 123 [HP]. </w:t>
      </w:r>
      <w:r w:rsidR="00C50987">
        <w:rPr>
          <w:rFonts w:eastAsiaTheme="minorEastAsia"/>
        </w:rPr>
        <w:t xml:space="preserve">Por tanto, el chancado secundario se realizará con 2 </w:t>
      </w:r>
      <w:proofErr w:type="spellStart"/>
      <w:r w:rsidR="00C50987">
        <w:rPr>
          <w:rFonts w:eastAsiaTheme="minorEastAsia"/>
        </w:rPr>
        <w:t>chancadores</w:t>
      </w:r>
      <w:proofErr w:type="spellEnd"/>
      <w:r w:rsidR="00C50987">
        <w:rPr>
          <w:rFonts w:eastAsiaTheme="minorEastAsia"/>
        </w:rPr>
        <w:t xml:space="preserve"> de cono standard de 5,5 pies, con </w:t>
      </w:r>
      <w:proofErr w:type="spellStart"/>
      <w:r w:rsidR="00C50987">
        <w:rPr>
          <w:rFonts w:eastAsiaTheme="minorEastAsia"/>
        </w:rPr>
        <w:t>setting</w:t>
      </w:r>
      <w:proofErr w:type="spellEnd"/>
      <w:r w:rsidR="00C50987">
        <w:rPr>
          <w:rFonts w:eastAsiaTheme="minorEastAsia"/>
        </w:rPr>
        <w:t xml:space="preserve"> de 2´</w:t>
      </w:r>
      <w:r>
        <w:rPr>
          <w:rFonts w:eastAsiaTheme="minorEastAsia"/>
        </w:rPr>
        <w:t>´</w:t>
      </w:r>
      <w:r w:rsidR="00C50987">
        <w:rPr>
          <w:rFonts w:eastAsiaTheme="minorEastAsia"/>
        </w:rPr>
        <w:t>, potencia</w:t>
      </w:r>
      <w:r w:rsidR="00551E26">
        <w:rPr>
          <w:rFonts w:eastAsiaTheme="minorEastAsia"/>
        </w:rPr>
        <w:t xml:space="preserve"> </w:t>
      </w:r>
      <w:r>
        <w:rPr>
          <w:rFonts w:eastAsiaTheme="minorEastAsia"/>
        </w:rPr>
        <w:t>123</w:t>
      </w:r>
      <w:r w:rsidR="00551E26">
        <w:rPr>
          <w:rFonts w:eastAsiaTheme="minorEastAsia"/>
        </w:rPr>
        <w:t xml:space="preserve"> [HP].</w:t>
      </w:r>
    </w:p>
    <w:p w:rsidR="00551E26" w:rsidRDefault="00551E26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Finalmente, para chancado secundario usamos </w:t>
      </w:r>
      <w:proofErr w:type="spellStart"/>
      <w:r>
        <w:rPr>
          <w:rFonts w:eastAsiaTheme="minorEastAsia"/>
        </w:rPr>
        <w:t>chancadores</w:t>
      </w:r>
      <w:proofErr w:type="spellEnd"/>
      <w:r>
        <w:rPr>
          <w:rFonts w:eastAsiaTheme="minorEastAsia"/>
        </w:rPr>
        <w:t xml:space="preserve"> de cono de cabeza corta (tabla Short head </w:t>
      </w:r>
      <w:proofErr w:type="spellStart"/>
      <w:r>
        <w:rPr>
          <w:rFonts w:eastAsiaTheme="minorEastAsia"/>
        </w:rPr>
        <w:t>Symons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Cone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Crusher</w:t>
      </w:r>
      <w:proofErr w:type="spellEnd"/>
      <w:r>
        <w:rPr>
          <w:rFonts w:eastAsiaTheme="minorEastAsia"/>
        </w:rPr>
        <w:t>). Calculamos A ≥F</w:t>
      </w:r>
      <w:r>
        <w:rPr>
          <w:rFonts w:eastAsiaTheme="minorEastAsia"/>
          <w:vertAlign w:val="subscript"/>
        </w:rPr>
        <w:t>100</w:t>
      </w:r>
      <w:r>
        <w:rPr>
          <w:rFonts w:eastAsiaTheme="minorEastAsia"/>
        </w:rPr>
        <w:t>/0,95=4’’/0,95=4,2´´=107 [mm]. Esta elección se hace de la misma forma que para el chancado secundario, siempre notando que el producto final necesita tener P</w:t>
      </w:r>
      <w:r w:rsidRPr="00551E26">
        <w:rPr>
          <w:rFonts w:eastAsiaTheme="minorEastAsia"/>
          <w:vertAlign w:val="subscript"/>
        </w:rPr>
        <w:t>80</w:t>
      </w:r>
      <w:r>
        <w:rPr>
          <w:rFonts w:eastAsiaTheme="minorEastAsia"/>
        </w:rPr>
        <w:t xml:space="preserve"> de 1,5´´, por tanto no necesito poner un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muy pequeño pues estaría moliendo más de lo que me piden (con un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de 1´´  el P</w:t>
      </w:r>
      <w:r w:rsidRPr="00551E26">
        <w:rPr>
          <w:rFonts w:eastAsiaTheme="minorEastAsia"/>
          <w:vertAlign w:val="subscript"/>
        </w:rPr>
        <w:t>80</w:t>
      </w:r>
      <w:r>
        <w:rPr>
          <w:rFonts w:eastAsiaTheme="minorEastAsia"/>
        </w:rPr>
        <w:t xml:space="preserve"> será siempre de menos de 1,5’’).</w:t>
      </w:r>
    </w:p>
    <w:p w:rsidR="008B7208" w:rsidRDefault="008B7208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Existen </w:t>
      </w:r>
      <w:proofErr w:type="spellStart"/>
      <w:r>
        <w:rPr>
          <w:rFonts w:eastAsiaTheme="minorEastAsia"/>
        </w:rPr>
        <w:t>chancadores</w:t>
      </w:r>
      <w:proofErr w:type="spellEnd"/>
      <w:r>
        <w:rPr>
          <w:rFonts w:eastAsiaTheme="minorEastAsia"/>
        </w:rPr>
        <w:t xml:space="preserve"> con distintas </w:t>
      </w:r>
      <w:proofErr w:type="spellStart"/>
      <w:r>
        <w:rPr>
          <w:rFonts w:eastAsiaTheme="minorEastAsia"/>
        </w:rPr>
        <w:t>cavities</w:t>
      </w:r>
      <w:proofErr w:type="spellEnd"/>
      <w:r>
        <w:rPr>
          <w:rFonts w:eastAsiaTheme="minorEastAsia"/>
        </w:rPr>
        <w:t xml:space="preserve"> desde 4,5 a siete pies que cumplen que A&gt;107 mm. Mirando las capacidades, notamos que podemos tener 2 o 3 </w:t>
      </w:r>
      <w:proofErr w:type="spellStart"/>
      <w:r>
        <w:rPr>
          <w:rFonts w:eastAsiaTheme="minorEastAsia"/>
        </w:rPr>
        <w:t>chancadores</w:t>
      </w:r>
      <w:proofErr w:type="spellEnd"/>
      <w:r>
        <w:rPr>
          <w:rFonts w:eastAsiaTheme="minorEastAsia"/>
        </w:rPr>
        <w:t xml:space="preserve"> </w:t>
      </w:r>
      <w:r w:rsidR="004A2BB9">
        <w:rPr>
          <w:rFonts w:eastAsiaTheme="minorEastAsia"/>
        </w:rPr>
        <w:t>de 7 pies. S</w:t>
      </w:r>
      <w:r>
        <w:rPr>
          <w:rFonts w:eastAsiaTheme="minorEastAsia"/>
        </w:rPr>
        <w:t xml:space="preserve">i usamos los </w:t>
      </w:r>
      <w:proofErr w:type="spellStart"/>
      <w:r>
        <w:rPr>
          <w:rFonts w:eastAsiaTheme="minorEastAsia"/>
        </w:rPr>
        <w:t>chancadores</w:t>
      </w:r>
      <w:proofErr w:type="spellEnd"/>
      <w:r>
        <w:rPr>
          <w:rFonts w:eastAsiaTheme="minorEastAsia"/>
        </w:rPr>
        <w:t xml:space="preserve"> más pequeños</w:t>
      </w:r>
      <w:r w:rsidR="004A2BB9">
        <w:rPr>
          <w:rFonts w:eastAsiaTheme="minorEastAsia"/>
        </w:rPr>
        <w:t xml:space="preserve"> (4,5 pies)</w:t>
      </w:r>
      <w:r>
        <w:rPr>
          <w:rFonts w:eastAsiaTheme="minorEastAsia"/>
        </w:rPr>
        <w:t xml:space="preserve"> necesitaríamos 4 o 5 </w:t>
      </w:r>
      <w:proofErr w:type="spellStart"/>
      <w:r>
        <w:rPr>
          <w:rFonts w:eastAsiaTheme="minorEastAsia"/>
        </w:rPr>
        <w:t>chancadores</w:t>
      </w:r>
      <w:proofErr w:type="spellEnd"/>
      <w:r>
        <w:rPr>
          <w:rFonts w:eastAsiaTheme="minorEastAsia"/>
        </w:rPr>
        <w:t xml:space="preserve"> </w:t>
      </w:r>
      <w:r w:rsidR="004A2BB9">
        <w:rPr>
          <w:rFonts w:eastAsiaTheme="minorEastAsia"/>
        </w:rPr>
        <w:t xml:space="preserve">para cubrir todo el flujo de sólidos requerido, </w:t>
      </w:r>
      <w:r>
        <w:rPr>
          <w:rFonts w:eastAsiaTheme="minorEastAsia"/>
        </w:rPr>
        <w:t xml:space="preserve">pero eso es una exageración, por eso elegimos </w:t>
      </w:r>
      <w:proofErr w:type="spellStart"/>
      <w:r>
        <w:rPr>
          <w:rFonts w:eastAsiaTheme="minorEastAsia"/>
        </w:rPr>
        <w:t>chancadores</w:t>
      </w:r>
      <w:proofErr w:type="spellEnd"/>
      <w:r>
        <w:rPr>
          <w:rFonts w:eastAsiaTheme="minorEastAsia"/>
        </w:rPr>
        <w:t xml:space="preserve"> más grandes</w:t>
      </w:r>
      <w:r w:rsidR="004A2BB9">
        <w:rPr>
          <w:rFonts w:eastAsiaTheme="minorEastAsia"/>
        </w:rPr>
        <w:t xml:space="preserve"> (de capacidades 300-500). </w:t>
      </w:r>
    </w:p>
    <w:p w:rsidR="004B6E99" w:rsidRDefault="004A2BB9" w:rsidP="0053147F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En particular, observamos que un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de siete pies con </w:t>
      </w:r>
      <w:proofErr w:type="spellStart"/>
      <w:r>
        <w:rPr>
          <w:rFonts w:eastAsiaTheme="minorEastAsia"/>
        </w:rPr>
        <w:t>cavity</w:t>
      </w:r>
      <w:proofErr w:type="spellEnd"/>
      <w:r>
        <w:rPr>
          <w:rFonts w:eastAsiaTheme="minorEastAsia"/>
        </w:rPr>
        <w:t xml:space="preserve"> tipo  </w:t>
      </w:r>
      <w:proofErr w:type="spellStart"/>
      <w:r>
        <w:rPr>
          <w:rFonts w:eastAsiaTheme="minorEastAsia"/>
        </w:rPr>
        <w:t>coarse</w:t>
      </w:r>
      <w:proofErr w:type="spellEnd"/>
      <w:r>
        <w:rPr>
          <w:rFonts w:eastAsiaTheme="minorEastAsia"/>
        </w:rPr>
        <w:t xml:space="preserve">/extra </w:t>
      </w:r>
      <w:proofErr w:type="spellStart"/>
      <w:r>
        <w:rPr>
          <w:rFonts w:eastAsiaTheme="minorEastAsia"/>
        </w:rPr>
        <w:t>coarse</w:t>
      </w:r>
      <w:proofErr w:type="spellEnd"/>
      <w:r>
        <w:rPr>
          <w:rFonts w:eastAsiaTheme="minorEastAsia"/>
        </w:rPr>
        <w:t xml:space="preserve"> y </w:t>
      </w:r>
      <w:proofErr w:type="spellStart"/>
      <w:r>
        <w:rPr>
          <w:rFonts w:eastAsiaTheme="minorEastAsia"/>
        </w:rPr>
        <w:t>setting</w:t>
      </w:r>
      <w:proofErr w:type="spellEnd"/>
      <w:r>
        <w:rPr>
          <w:rFonts w:eastAsiaTheme="minorEastAsia"/>
        </w:rPr>
        <w:t xml:space="preserve"> 5/8´´  entrega capacidades de 530/560 </w:t>
      </w:r>
      <w:proofErr w:type="spellStart"/>
      <w:r>
        <w:rPr>
          <w:rFonts w:eastAsiaTheme="minorEastAsia"/>
        </w:rPr>
        <w:t>stph</w:t>
      </w:r>
      <w:proofErr w:type="spellEnd"/>
      <w:r w:rsidR="00DD50DD">
        <w:rPr>
          <w:rFonts w:eastAsiaTheme="minorEastAsia"/>
        </w:rPr>
        <w:t xml:space="preserve">. Elegimos el </w:t>
      </w:r>
      <w:proofErr w:type="spellStart"/>
      <w:r w:rsidR="00DD50DD">
        <w:rPr>
          <w:rFonts w:eastAsiaTheme="minorEastAsia"/>
        </w:rPr>
        <w:t>cavity</w:t>
      </w:r>
      <w:proofErr w:type="spellEnd"/>
      <w:r w:rsidR="00DD50DD">
        <w:rPr>
          <w:rFonts w:eastAsiaTheme="minorEastAsia"/>
        </w:rPr>
        <w:t xml:space="preserve"> tipo extra </w:t>
      </w:r>
      <w:proofErr w:type="spellStart"/>
      <w:r w:rsidR="00DD50DD">
        <w:rPr>
          <w:rFonts w:eastAsiaTheme="minorEastAsia"/>
        </w:rPr>
        <w:t>coarse</w:t>
      </w:r>
      <w:proofErr w:type="spellEnd"/>
      <w:r w:rsidR="00DD50DD">
        <w:rPr>
          <w:rFonts w:eastAsiaTheme="minorEastAsia"/>
        </w:rPr>
        <w:t>, aun cuando ambos son válidos y su elección tiene que ver con la respuesta del tipo de material a roca dura.</w:t>
      </w:r>
      <w:r w:rsidR="003A6BC2">
        <w:rPr>
          <w:rFonts w:eastAsiaTheme="minorEastAsia"/>
        </w:rPr>
        <w:t xml:space="preserve"> </w:t>
      </w:r>
      <w:r w:rsidR="004B6E99">
        <w:rPr>
          <w:rFonts w:eastAsiaTheme="minorEastAsia"/>
        </w:rPr>
        <w:t xml:space="preserve">Tenemos entonces el tipo de </w:t>
      </w:r>
      <w:proofErr w:type="spellStart"/>
      <w:r w:rsidR="004B6E99">
        <w:rPr>
          <w:rFonts w:eastAsiaTheme="minorEastAsia"/>
        </w:rPr>
        <w:t>chancador</w:t>
      </w:r>
      <w:proofErr w:type="spellEnd"/>
      <w:r w:rsidR="004B6E99">
        <w:rPr>
          <w:rFonts w:eastAsiaTheme="minorEastAsia"/>
        </w:rPr>
        <w:t>. Para encontrar el P</w:t>
      </w:r>
      <w:r w:rsidR="004B6E99" w:rsidRPr="004B6E99">
        <w:rPr>
          <w:rFonts w:eastAsiaTheme="minorEastAsia"/>
          <w:vertAlign w:val="subscript"/>
        </w:rPr>
        <w:t>80</w:t>
      </w:r>
      <w:r w:rsidR="004B6E99">
        <w:rPr>
          <w:rFonts w:eastAsiaTheme="minorEastAsia"/>
        </w:rPr>
        <w:t xml:space="preserve"> nos vemos antes la problemática de que la tabla no tiene para </w:t>
      </w:r>
      <w:proofErr w:type="spellStart"/>
      <w:r w:rsidR="004B6E99">
        <w:rPr>
          <w:rFonts w:eastAsiaTheme="minorEastAsia"/>
        </w:rPr>
        <w:t>chancador</w:t>
      </w:r>
      <w:proofErr w:type="spellEnd"/>
      <w:r w:rsidR="004B6E99">
        <w:rPr>
          <w:rFonts w:eastAsiaTheme="minorEastAsia"/>
        </w:rPr>
        <w:t xml:space="preserve"> de </w:t>
      </w:r>
      <w:proofErr w:type="spellStart"/>
      <w:r w:rsidR="004B6E99">
        <w:rPr>
          <w:rFonts w:eastAsiaTheme="minorEastAsia"/>
        </w:rPr>
        <w:t>setting</w:t>
      </w:r>
      <w:proofErr w:type="spellEnd"/>
      <w:r w:rsidR="004B6E99">
        <w:rPr>
          <w:rFonts w:eastAsiaTheme="minorEastAsia"/>
        </w:rPr>
        <w:t xml:space="preserve"> elegido. Por eso, interpolamos linealmente entre las granulometrías de ½ y ¾ para cada tamaño, obteniendo:</w:t>
      </w:r>
    </w:p>
    <w:p w:rsidR="004B6E99" w:rsidRDefault="004B6E99" w:rsidP="0053147F">
      <w:pPr>
        <w:jc w:val="both"/>
        <w:rPr>
          <w:rFonts w:eastAsiaTheme="minorEastAsia"/>
        </w:rPr>
      </w:pPr>
    </w:p>
    <w:tbl>
      <w:tblPr>
        <w:tblStyle w:val="Tablaconcuadrcula"/>
        <w:tblW w:w="0" w:type="auto"/>
        <w:tblInd w:w="2518" w:type="dxa"/>
        <w:tblLook w:val="04A0"/>
      </w:tblPr>
      <w:tblGrid>
        <w:gridCol w:w="1985"/>
        <w:gridCol w:w="1843"/>
      </w:tblGrid>
      <w:tr w:rsidR="004B6E99" w:rsidTr="00E434F0">
        <w:tc>
          <w:tcPr>
            <w:tcW w:w="1985" w:type="dxa"/>
          </w:tcPr>
          <w:p w:rsidR="004B6E99" w:rsidRDefault="0089012F" w:rsidP="00E434F0">
            <w:pPr>
              <w:jc w:val="both"/>
              <w:rPr>
                <w:rFonts w:eastAsiaTheme="minorEastAsia"/>
              </w:rPr>
            </w:pPr>
            <w:r w:rsidRPr="0089012F">
              <w:rPr>
                <w:rFonts w:eastAsiaTheme="minorEastAsia"/>
              </w:rPr>
              <w:lastRenderedPageBreak/>
              <w:tab/>
            </w:r>
            <w:r w:rsidRPr="0089012F">
              <w:rPr>
                <w:rFonts w:eastAsiaTheme="minorEastAsia"/>
              </w:rPr>
              <w:tab/>
              <w:t xml:space="preserve">   </w:t>
            </w:r>
            <w:r w:rsidR="004B6E99">
              <w:rPr>
                <w:rFonts w:eastAsiaTheme="minorEastAsia"/>
              </w:rPr>
              <w:t>Tamaño [</w:t>
            </w:r>
            <w:proofErr w:type="spellStart"/>
            <w:r w:rsidR="004B6E99">
              <w:rPr>
                <w:rFonts w:eastAsiaTheme="minorEastAsia"/>
              </w:rPr>
              <w:t>Inch</w:t>
            </w:r>
            <w:proofErr w:type="spellEnd"/>
            <w:r w:rsidR="004B6E99">
              <w:rPr>
                <w:rFonts w:eastAsiaTheme="minorEastAsia"/>
              </w:rPr>
              <w:t>]</w:t>
            </w:r>
          </w:p>
        </w:tc>
        <w:tc>
          <w:tcPr>
            <w:tcW w:w="1843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Fu [%]</w:t>
            </w:r>
          </w:p>
        </w:tc>
      </w:tr>
      <w:tr w:rsidR="004B6E99" w:rsidTr="00E434F0">
        <w:tc>
          <w:tcPr>
            <w:tcW w:w="1985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 ½ </w:t>
            </w:r>
          </w:p>
        </w:tc>
        <w:tc>
          <w:tcPr>
            <w:tcW w:w="1843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100</w:t>
            </w:r>
          </w:p>
        </w:tc>
      </w:tr>
      <w:tr w:rsidR="004B6E99" w:rsidTr="00E434F0">
        <w:tc>
          <w:tcPr>
            <w:tcW w:w="1985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 ¼ </w:t>
            </w:r>
          </w:p>
        </w:tc>
        <w:tc>
          <w:tcPr>
            <w:tcW w:w="1843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97,5</w:t>
            </w:r>
          </w:p>
        </w:tc>
      </w:tr>
      <w:tr w:rsidR="004B6E99" w:rsidTr="00E434F0">
        <w:tc>
          <w:tcPr>
            <w:tcW w:w="1985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843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92</w:t>
            </w:r>
          </w:p>
        </w:tc>
      </w:tr>
      <w:tr w:rsidR="004B6E99" w:rsidTr="00E434F0">
        <w:tc>
          <w:tcPr>
            <w:tcW w:w="1985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¾ </w:t>
            </w:r>
          </w:p>
        </w:tc>
        <w:tc>
          <w:tcPr>
            <w:tcW w:w="1843" w:type="dxa"/>
          </w:tcPr>
          <w:p w:rsidR="004B6E99" w:rsidRDefault="004B6E99" w:rsidP="00E434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76</w:t>
            </w:r>
          </w:p>
        </w:tc>
      </w:tr>
    </w:tbl>
    <w:p w:rsidR="004B6E99" w:rsidRDefault="004B6E99" w:rsidP="0053147F">
      <w:pPr>
        <w:jc w:val="both"/>
        <w:rPr>
          <w:rFonts w:eastAsiaTheme="minorEastAsia"/>
        </w:rPr>
      </w:pPr>
    </w:p>
    <w:p w:rsidR="004B6E99" w:rsidRDefault="004B6E99" w:rsidP="0053147F">
      <w:pPr>
        <w:jc w:val="both"/>
        <w:rPr>
          <w:rFonts w:eastAsiaTheme="minorEastAsia"/>
        </w:rPr>
      </w:pPr>
      <w:r>
        <w:rPr>
          <w:rFonts w:eastAsiaTheme="minorEastAsia"/>
        </w:rPr>
        <w:t>Entonces el P</w:t>
      </w:r>
      <w:r w:rsidRPr="004B6E99">
        <w:rPr>
          <w:rFonts w:eastAsiaTheme="minorEastAsia"/>
          <w:vertAlign w:val="subscript"/>
        </w:rPr>
        <w:t>80</w:t>
      </w:r>
      <w:r>
        <w:rPr>
          <w:rFonts w:eastAsiaTheme="minorEastAsia"/>
        </w:rPr>
        <w:t xml:space="preserve"> lo calculamos por interpolación logarítmica de nuevo:</w:t>
      </w:r>
    </w:p>
    <w:p w:rsidR="004B6E99" w:rsidRPr="006E294A" w:rsidRDefault="006E294A" w:rsidP="004B6E99">
      <w:pPr>
        <w:jc w:val="both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80</m:t>
                      </m:r>
                    </m:sub>
                  </m:sSub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92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80</m:t>
                          </m:r>
                        </m:den>
                      </m:f>
                    </m:e>
                  </m:d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92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76</m:t>
                          </m:r>
                        </m:den>
                      </m:f>
                    </m:e>
                  </m:d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func>
            </m:den>
          </m:f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0,75</m:t>
                      </m:r>
                    </m:den>
                  </m:f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w:rPr>
              <w:rFonts w:ascii="Cambria Math" w:eastAsiaTheme="minorEastAsia" w:hAnsi="Cambria Math"/>
            </w:rPr>
            <m:t>⇒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80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0,81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</m:oMath>
      </m:oMathPara>
    </w:p>
    <w:p w:rsidR="006E294A" w:rsidRDefault="006E294A" w:rsidP="004B6E9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Finalmente aplicamos la ecuación de Bond para determinar la potencia de cada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>:</w:t>
      </w:r>
    </w:p>
    <w:p w:rsidR="006E294A" w:rsidRDefault="006E294A" w:rsidP="006E294A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W=459,3*14,6*10*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0,81*25,4*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137*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</m:e>
          </m:d>
        </m:oMath>
      </m:oMathPara>
    </w:p>
    <w:p w:rsidR="006E294A" w:rsidRDefault="006E294A" w:rsidP="006E294A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W=286,3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KWatt</m:t>
              </m:r>
            </m:e>
          </m:d>
          <m:r>
            <w:rPr>
              <w:rFonts w:ascii="Cambria Math" w:eastAsiaTheme="minorEastAsia" w:hAnsi="Cambria Math"/>
            </w:rPr>
            <m:t>=383,7 [HP]</m:t>
          </m:r>
        </m:oMath>
      </m:oMathPara>
    </w:p>
    <w:p w:rsidR="006E294A" w:rsidRDefault="006E294A" w:rsidP="004B6E99">
      <w:pPr>
        <w:jc w:val="both"/>
        <w:rPr>
          <w:rFonts w:eastAsiaTheme="minorEastAsia"/>
        </w:rPr>
      </w:pPr>
    </w:p>
    <w:p w:rsidR="006E294A" w:rsidRDefault="006E294A" w:rsidP="004B6E99">
      <w:pPr>
        <w:jc w:val="both"/>
        <w:rPr>
          <w:rFonts w:eastAsiaTheme="minorEastAsia"/>
        </w:rPr>
      </w:pPr>
      <w:r>
        <w:rPr>
          <w:rFonts w:eastAsiaTheme="minorEastAsia"/>
        </w:rPr>
        <w:t>Aplicando la corrección por eficiencia mecánica, la potencia mecánica requerida es de 426 HP.</w:t>
      </w:r>
    </w:p>
    <w:p w:rsidR="006E294A" w:rsidRDefault="006E294A" w:rsidP="004B6E9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Con esto se tiene definida la </w:t>
      </w:r>
      <w:r w:rsidR="009A0789">
        <w:rPr>
          <w:rFonts w:eastAsiaTheme="minorEastAsia"/>
        </w:rPr>
        <w:t xml:space="preserve">configuración de </w:t>
      </w:r>
      <w:proofErr w:type="spellStart"/>
      <w:r w:rsidR="009A0789">
        <w:rPr>
          <w:rFonts w:eastAsiaTheme="minorEastAsia"/>
        </w:rPr>
        <w:t>chancadores</w:t>
      </w:r>
      <w:proofErr w:type="spellEnd"/>
      <w:r w:rsidR="009A0789">
        <w:rPr>
          <w:rFonts w:eastAsiaTheme="minorEastAsia"/>
        </w:rPr>
        <w:t xml:space="preserve"> primarios, secundarios y terciarios, con sus tamaños, </w:t>
      </w:r>
      <w:proofErr w:type="spellStart"/>
      <w:r w:rsidR="009A0789">
        <w:rPr>
          <w:rFonts w:eastAsiaTheme="minorEastAsia"/>
        </w:rPr>
        <w:t>settings</w:t>
      </w:r>
      <w:proofErr w:type="spellEnd"/>
      <w:r w:rsidR="009A0789">
        <w:rPr>
          <w:rFonts w:eastAsiaTheme="minorEastAsia"/>
        </w:rPr>
        <w:t xml:space="preserve"> y potencias mecánicas asociadas.</w:t>
      </w:r>
    </w:p>
    <w:p w:rsidR="009A0789" w:rsidRDefault="009A0789" w:rsidP="004B6E99">
      <w:pPr>
        <w:jc w:val="both"/>
        <w:rPr>
          <w:rFonts w:eastAsiaTheme="minorEastAsia"/>
        </w:rPr>
      </w:pPr>
    </w:p>
    <w:p w:rsidR="009A0789" w:rsidRDefault="009A0789" w:rsidP="004B6E99">
      <w:pPr>
        <w:jc w:val="both"/>
        <w:rPr>
          <w:rFonts w:eastAsiaTheme="minorEastAsia"/>
        </w:rPr>
      </w:pPr>
      <w:r>
        <w:rPr>
          <w:rFonts w:eastAsiaTheme="minorEastAsia"/>
        </w:rPr>
        <w:t>ANEXO</w:t>
      </w:r>
    </w:p>
    <w:p w:rsidR="009A0789" w:rsidRPr="009A0789" w:rsidRDefault="009A0789" w:rsidP="004B6E99">
      <w:pPr>
        <w:jc w:val="both"/>
        <w:rPr>
          <w:rFonts w:eastAsiaTheme="minorEastAsia"/>
          <w:u w:val="single"/>
        </w:rPr>
      </w:pPr>
      <w:r w:rsidRPr="009A0789">
        <w:rPr>
          <w:rFonts w:eastAsiaTheme="minorEastAsia"/>
          <w:u w:val="single"/>
        </w:rPr>
        <w:t>Cálculo de CC</w:t>
      </w:r>
    </w:p>
    <w:p w:rsidR="00053CFD" w:rsidRDefault="009A0789" w:rsidP="00053CFD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Como se vio en la clase, existe una fórmula para calcular </w:t>
      </w:r>
      <w:r w:rsidR="00053CFD">
        <w:rPr>
          <w:rFonts w:eastAsiaTheme="minorEastAsia"/>
        </w:rPr>
        <w:t>la carga circulante por tamaños. Vamos a recordar cómo se deduce para este circuito (queda como trabajo personal deducir como es la fórmula para los otros circuitos vistos en clase).</w:t>
      </w:r>
    </w:p>
    <w:p w:rsidR="004B6E99" w:rsidRDefault="004B6E99" w:rsidP="0053147F">
      <w:pPr>
        <w:jc w:val="both"/>
        <w:rPr>
          <w:rFonts w:eastAsiaTheme="minorEastAsia"/>
        </w:rPr>
      </w:pPr>
    </w:p>
    <w:p w:rsidR="009A0789" w:rsidRDefault="009A0789" w:rsidP="009A0789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es-CL"/>
        </w:rPr>
        <w:lastRenderedPageBreak/>
        <w:drawing>
          <wp:inline distT="0" distB="0" distL="0" distR="0">
            <wp:extent cx="4266703" cy="1501833"/>
            <wp:effectExtent l="19050" t="0" r="497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776" cy="1501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CFD" w:rsidRDefault="00053CFD" w:rsidP="009A078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Sea </w:t>
      </w:r>
      <w:proofErr w:type="spellStart"/>
      <w:r>
        <w:rPr>
          <w:rFonts w:eastAsiaTheme="minorEastAsia"/>
        </w:rPr>
        <w:t>Gsa</w:t>
      </w:r>
      <w:proofErr w:type="spellEnd"/>
      <w:r>
        <w:rPr>
          <w:rFonts w:eastAsiaTheme="minorEastAsia"/>
        </w:rPr>
        <w:t xml:space="preserve">=1. (Esto es, dividir todos los flujos por </w:t>
      </w:r>
      <w:proofErr w:type="spellStart"/>
      <w:r>
        <w:rPr>
          <w:rFonts w:eastAsiaTheme="minorEastAsia"/>
        </w:rPr>
        <w:t>Gsa</w:t>
      </w:r>
      <w:proofErr w:type="spellEnd"/>
      <w:r>
        <w:rPr>
          <w:rFonts w:eastAsiaTheme="minorEastAsia"/>
        </w:rPr>
        <w:t>). Por definición CC=</w:t>
      </w:r>
      <w:proofErr w:type="spellStart"/>
      <w:r>
        <w:rPr>
          <w:rFonts w:eastAsiaTheme="minorEastAsia"/>
        </w:rPr>
        <w:t>Gsd</w:t>
      </w:r>
      <w:proofErr w:type="spellEnd"/>
      <w:r>
        <w:rPr>
          <w:rFonts w:eastAsiaTheme="minorEastAsia"/>
        </w:rPr>
        <w:t>/</w:t>
      </w:r>
      <w:proofErr w:type="spellStart"/>
      <w:r>
        <w:rPr>
          <w:rFonts w:eastAsiaTheme="minorEastAsia"/>
        </w:rPr>
        <w:t>Gsa</w:t>
      </w:r>
      <w:proofErr w:type="spellEnd"/>
      <w:r>
        <w:rPr>
          <w:rFonts w:eastAsiaTheme="minorEastAsia"/>
        </w:rPr>
        <w:t>=</w:t>
      </w:r>
      <w:proofErr w:type="spellStart"/>
      <w:r>
        <w:rPr>
          <w:rFonts w:eastAsiaTheme="minorEastAsia"/>
        </w:rPr>
        <w:t>Gsd.</w:t>
      </w:r>
      <w:proofErr w:type="spellEnd"/>
    </w:p>
    <w:p w:rsidR="00053CFD" w:rsidRDefault="00053CFD" w:rsidP="009A078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Además por balances de masa, tenemos que </w:t>
      </w:r>
      <w:proofErr w:type="spellStart"/>
      <w:r>
        <w:rPr>
          <w:rFonts w:eastAsiaTheme="minorEastAsia"/>
        </w:rPr>
        <w:t>Gso</w:t>
      </w:r>
      <w:proofErr w:type="spellEnd"/>
      <w:r>
        <w:rPr>
          <w:rFonts w:eastAsiaTheme="minorEastAsia"/>
        </w:rPr>
        <w:t>=</w:t>
      </w:r>
      <w:proofErr w:type="spellStart"/>
      <w:r>
        <w:rPr>
          <w:rFonts w:eastAsiaTheme="minorEastAsia"/>
        </w:rPr>
        <w:t>Gsd</w:t>
      </w:r>
      <w:proofErr w:type="spellEnd"/>
      <w:r>
        <w:rPr>
          <w:rFonts w:eastAsiaTheme="minorEastAsia"/>
        </w:rPr>
        <w:t xml:space="preserve">=CC, </w:t>
      </w:r>
      <w:proofErr w:type="spellStart"/>
      <w:r>
        <w:rPr>
          <w:rFonts w:eastAsiaTheme="minorEastAsia"/>
        </w:rPr>
        <w:t>Gsu</w:t>
      </w:r>
      <w:proofErr w:type="spellEnd"/>
      <w:r>
        <w:rPr>
          <w:rFonts w:eastAsiaTheme="minorEastAsia"/>
        </w:rPr>
        <w:t>=</w:t>
      </w:r>
      <w:proofErr w:type="spellStart"/>
      <w:r>
        <w:rPr>
          <w:rFonts w:eastAsiaTheme="minorEastAsia"/>
        </w:rPr>
        <w:t>Gsa</w:t>
      </w:r>
      <w:proofErr w:type="spellEnd"/>
      <w:r>
        <w:rPr>
          <w:rFonts w:eastAsiaTheme="minorEastAsia"/>
        </w:rPr>
        <w:t xml:space="preserve">=1 y </w:t>
      </w:r>
      <w:proofErr w:type="spellStart"/>
      <w:r>
        <w:rPr>
          <w:rFonts w:eastAsiaTheme="minorEastAsia"/>
        </w:rPr>
        <w:t>Gsf</w:t>
      </w:r>
      <w:proofErr w:type="spellEnd"/>
      <w:r>
        <w:rPr>
          <w:rFonts w:eastAsiaTheme="minorEastAsia"/>
        </w:rPr>
        <w:t>=</w:t>
      </w:r>
      <w:proofErr w:type="spellStart"/>
      <w:r>
        <w:rPr>
          <w:rFonts w:eastAsiaTheme="minorEastAsia"/>
        </w:rPr>
        <w:t>Gsa+Gsd</w:t>
      </w:r>
      <w:proofErr w:type="spellEnd"/>
      <w:r>
        <w:rPr>
          <w:rFonts w:eastAsiaTheme="minorEastAsia"/>
        </w:rPr>
        <w:t>=1+CC.</w:t>
      </w:r>
    </w:p>
    <w:p w:rsidR="00053CFD" w:rsidRDefault="00053CFD" w:rsidP="009A078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Para calcular CC, solo podemos hacer un balance de masas por tamaño en el </w:t>
      </w:r>
      <w:r w:rsidRPr="00053CFD">
        <w:rPr>
          <w:rFonts w:eastAsiaTheme="minorEastAsia"/>
          <w:b/>
        </w:rPr>
        <w:t>HARNERO</w:t>
      </w:r>
      <w:r w:rsidRPr="00053CFD">
        <w:rPr>
          <w:rFonts w:eastAsiaTheme="minorEastAsia"/>
        </w:rPr>
        <w:t xml:space="preserve">, </w:t>
      </w:r>
      <w:r>
        <w:rPr>
          <w:rFonts w:eastAsiaTheme="minorEastAsia"/>
        </w:rPr>
        <w:t xml:space="preserve">recordar que en el </w:t>
      </w:r>
      <w:proofErr w:type="spellStart"/>
      <w:r>
        <w:rPr>
          <w:rFonts w:eastAsiaTheme="minorEastAsia"/>
        </w:rPr>
        <w:t>chancador</w:t>
      </w:r>
      <w:proofErr w:type="spellEnd"/>
      <w:r>
        <w:rPr>
          <w:rFonts w:eastAsiaTheme="minorEastAsia"/>
        </w:rPr>
        <w:t xml:space="preserve"> jamás de hace esto pues, obviamente, no hay balance de masas por tamaño, solo global.</w:t>
      </w:r>
    </w:p>
    <w:p w:rsidR="00053CFD" w:rsidRDefault="00053CFD" w:rsidP="009A078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Para cualquier tamaño en el harnero, se tiene que </w:t>
      </w:r>
      <w:proofErr w:type="spellStart"/>
      <w:r>
        <w:rPr>
          <w:rFonts w:eastAsiaTheme="minorEastAsia"/>
        </w:rPr>
        <w:t>Gsu</w:t>
      </w:r>
      <w:r w:rsidRPr="00053CFD">
        <w:rPr>
          <w:rFonts w:eastAsiaTheme="minorEastAsia"/>
          <w:vertAlign w:val="superscript"/>
        </w:rPr>
        <w:t>i</w:t>
      </w:r>
      <w:proofErr w:type="spellEnd"/>
      <w:r>
        <w:rPr>
          <w:rFonts w:eastAsiaTheme="minorEastAsia"/>
        </w:rPr>
        <w:t>=</w:t>
      </w:r>
      <w:r w:rsidRPr="00053CFD"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Gsf</w:t>
      </w:r>
      <w:r w:rsidRPr="00053CFD">
        <w:rPr>
          <w:rFonts w:eastAsiaTheme="minorEastAsia"/>
          <w:vertAlign w:val="superscript"/>
        </w:rPr>
        <w:t>i</w:t>
      </w:r>
      <w:proofErr w:type="spellEnd"/>
      <w:r>
        <w:rPr>
          <w:rFonts w:eastAsiaTheme="minorEastAsia"/>
        </w:rPr>
        <w:t>-</w:t>
      </w:r>
      <w:r w:rsidRPr="00053CFD"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Gso</w:t>
      </w:r>
      <w:r w:rsidRPr="00053CFD">
        <w:rPr>
          <w:rFonts w:eastAsiaTheme="minorEastAsia"/>
          <w:vertAlign w:val="superscript"/>
        </w:rPr>
        <w:t>i</w:t>
      </w:r>
      <w:proofErr w:type="spellEnd"/>
      <w:r>
        <w:rPr>
          <w:rFonts w:eastAsiaTheme="minorEastAsia"/>
        </w:rPr>
        <w:t>. (</w:t>
      </w:r>
      <w:proofErr w:type="gramStart"/>
      <w:r>
        <w:rPr>
          <w:rFonts w:eastAsiaTheme="minorEastAsia"/>
        </w:rPr>
        <w:t>el</w:t>
      </w:r>
      <w:proofErr w:type="gramEnd"/>
      <w:r>
        <w:rPr>
          <w:rFonts w:eastAsiaTheme="minorEastAsia"/>
        </w:rPr>
        <w:t xml:space="preserve"> subíndice i indica que es masa/tiempo para el tamaño i). </w:t>
      </w:r>
      <w:proofErr w:type="spellStart"/>
      <w:r>
        <w:rPr>
          <w:rFonts w:eastAsiaTheme="minorEastAsia"/>
        </w:rPr>
        <w:t>Gs</w:t>
      </w:r>
      <w:r w:rsidRPr="00053CFD">
        <w:rPr>
          <w:rFonts w:eastAsiaTheme="minorEastAsia"/>
          <w:vertAlign w:val="superscript"/>
        </w:rPr>
        <w:t>i</w:t>
      </w:r>
      <w:proofErr w:type="spellEnd"/>
      <w:r>
        <w:rPr>
          <w:rFonts w:eastAsiaTheme="minorEastAsia"/>
        </w:rPr>
        <w:t xml:space="preserve">=Gs*fi para cualquier tamaño, por definición de fi (Gs=flujo total). Entonces aplicamos el balance por tamaños relacionándolo con los valores calculados para </w:t>
      </w:r>
      <w:proofErr w:type="spellStart"/>
      <w:r>
        <w:rPr>
          <w:rFonts w:eastAsiaTheme="minorEastAsia"/>
        </w:rPr>
        <w:t>Gsu</w:t>
      </w:r>
      <w:proofErr w:type="spellEnd"/>
      <w:r>
        <w:rPr>
          <w:rFonts w:eastAsiaTheme="minorEastAsia"/>
        </w:rPr>
        <w:t xml:space="preserve">, </w:t>
      </w:r>
      <w:proofErr w:type="spellStart"/>
      <w:r>
        <w:rPr>
          <w:rFonts w:eastAsiaTheme="minorEastAsia"/>
        </w:rPr>
        <w:t>Gsf</w:t>
      </w:r>
      <w:proofErr w:type="spellEnd"/>
      <w:r>
        <w:rPr>
          <w:rFonts w:eastAsiaTheme="minorEastAsia"/>
        </w:rPr>
        <w:t xml:space="preserve"> y </w:t>
      </w:r>
      <w:proofErr w:type="spellStart"/>
      <w:r>
        <w:rPr>
          <w:rFonts w:eastAsiaTheme="minorEastAsia"/>
        </w:rPr>
        <w:t>Gso</w:t>
      </w:r>
      <w:proofErr w:type="spellEnd"/>
      <w:r>
        <w:rPr>
          <w:rFonts w:eastAsiaTheme="minorEastAsia"/>
        </w:rPr>
        <w:t xml:space="preserve"> en función de CC:</w:t>
      </w:r>
    </w:p>
    <w:p w:rsidR="00053CFD" w:rsidRDefault="00053CFD" w:rsidP="009A0789">
      <w:pPr>
        <w:jc w:val="both"/>
        <w:rPr>
          <w:rFonts w:eastAsiaTheme="minorEastAsia"/>
        </w:rPr>
      </w:pPr>
    </w:p>
    <w:p w:rsidR="00053CFD" w:rsidRDefault="00053CFD" w:rsidP="009A0789">
      <w:pPr>
        <w:jc w:val="both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Gsu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Gsf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 xml:space="preserve">- 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Gso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.</m:t>
          </m:r>
        </m:oMath>
      </m:oMathPara>
    </w:p>
    <w:p w:rsidR="00AB6779" w:rsidRDefault="00AB6779" w:rsidP="009A0789">
      <w:pPr>
        <w:jc w:val="both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Gsu*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fi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u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m:r>
          <m:r>
            <m:rPr>
              <m:sty m:val="p"/>
            </m:rPr>
            <w:rPr>
              <w:rFonts w:ascii="Cambria Math" w:eastAsiaTheme="minorEastAsia" w:hAnsi="Cambria Math"/>
            </w:rPr>
            <m:t>Gsf*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fi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 xml:space="preserve">- </m:t>
          </m:r>
          <m:r>
            <m:rPr>
              <m:sty m:val="p"/>
            </m:rPr>
            <w:rPr>
              <w:rFonts w:ascii="Cambria Math" w:eastAsiaTheme="minorEastAsia" w:hAnsi="Cambria Math"/>
            </w:rPr>
            <m:t>Gso*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fi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o</m:t>
              </m:r>
            </m:sup>
          </m:sSup>
        </m:oMath>
      </m:oMathPara>
    </w:p>
    <w:p w:rsidR="00AB6779" w:rsidRPr="00AB6779" w:rsidRDefault="00AB6779" w:rsidP="00AB6779">
      <w:pPr>
        <w:jc w:val="both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1*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fi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u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1+CC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fi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 xml:space="preserve">- </m:t>
          </m:r>
          <m:r>
            <m:rPr>
              <m:sty m:val="p"/>
            </m:rPr>
            <w:rPr>
              <w:rFonts w:ascii="Cambria Math" w:eastAsiaTheme="minorEastAsia" w:hAnsi="Cambria Math"/>
            </w:rPr>
            <m:t>(CC)*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fi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o</m:t>
              </m:r>
            </m:sup>
          </m:sSup>
        </m:oMath>
      </m:oMathPara>
    </w:p>
    <w:p w:rsidR="00AB6779" w:rsidRPr="00AB6779" w:rsidRDefault="00AB6779" w:rsidP="009A0789">
      <w:pPr>
        <w:jc w:val="both"/>
        <w:rPr>
          <w:rFonts w:eastAsiaTheme="minorEastAsia"/>
        </w:rPr>
      </w:pPr>
      <w:r>
        <w:rPr>
          <w:rFonts w:eastAsiaTheme="minorEastAsia"/>
        </w:rPr>
        <w:t>De esta última ecuación se despeja CC fácilmente obteniendo CC</w:t>
      </w:r>
      <m:oMath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fi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u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fi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f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fi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f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fi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o</m:t>
                </m:r>
              </m:sup>
            </m:sSup>
          </m:den>
        </m:f>
      </m:oMath>
    </w:p>
    <w:p w:rsidR="00AB6779" w:rsidRPr="00AB6779" w:rsidRDefault="00AB6779" w:rsidP="009A0789">
      <w:pPr>
        <w:jc w:val="both"/>
        <w:rPr>
          <w:rFonts w:eastAsiaTheme="minorEastAsia"/>
        </w:rPr>
      </w:pPr>
    </w:p>
    <w:sectPr w:rsidR="00AB6779" w:rsidRPr="00AB6779" w:rsidSect="00B269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3147F"/>
    <w:rsid w:val="00053CFD"/>
    <w:rsid w:val="003A26B7"/>
    <w:rsid w:val="003A6BC2"/>
    <w:rsid w:val="004A2BB9"/>
    <w:rsid w:val="004B6E99"/>
    <w:rsid w:val="0053147F"/>
    <w:rsid w:val="00551E26"/>
    <w:rsid w:val="00582085"/>
    <w:rsid w:val="005D1D02"/>
    <w:rsid w:val="006E294A"/>
    <w:rsid w:val="0086114E"/>
    <w:rsid w:val="0089012F"/>
    <w:rsid w:val="008B7208"/>
    <w:rsid w:val="009A0789"/>
    <w:rsid w:val="00AB6779"/>
    <w:rsid w:val="00B26922"/>
    <w:rsid w:val="00BE1E2C"/>
    <w:rsid w:val="00C50987"/>
    <w:rsid w:val="00DD50DD"/>
    <w:rsid w:val="00DE349C"/>
    <w:rsid w:val="00F36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2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147F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53147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1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147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A26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1418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</dc:creator>
  <cp:lastModifiedBy>Connie</cp:lastModifiedBy>
  <cp:revision>2</cp:revision>
  <dcterms:created xsi:type="dcterms:W3CDTF">2009-08-21T19:10:00Z</dcterms:created>
  <dcterms:modified xsi:type="dcterms:W3CDTF">2009-08-21T19:10:00Z</dcterms:modified>
</cp:coreProperties>
</file>